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21BF7" w14:textId="77777777" w:rsidR="00D25BB6" w:rsidRDefault="00D25BB6">
      <w:pPr>
        <w:rPr>
          <w:b/>
          <w:bCs/>
        </w:rPr>
      </w:pPr>
    </w:p>
    <w:p w14:paraId="0EF4CB71" w14:textId="77777777" w:rsidR="00D25BB6" w:rsidRDefault="00D25BB6" w:rsidP="00D25BB6">
      <w:pPr>
        <w:jc w:val="center"/>
        <w:rPr>
          <w:rFonts w:ascii="Arial" w:hAnsi="Arial" w:cs="Arial"/>
          <w:b/>
          <w:color w:val="C00000"/>
          <w:lang w:val="en-US"/>
        </w:rPr>
      </w:pPr>
    </w:p>
    <w:p w14:paraId="71D4166D" w14:textId="47A523F5" w:rsidR="00D25BB6" w:rsidRPr="00D25BB6" w:rsidRDefault="00D25BB6" w:rsidP="00D25BB6">
      <w:pPr>
        <w:jc w:val="center"/>
        <w:rPr>
          <w:rFonts w:cstheme="minorHAnsi"/>
          <w:b/>
          <w:color w:val="C00000"/>
          <w:sz w:val="36"/>
          <w:szCs w:val="36"/>
          <w:lang w:val="en-US"/>
        </w:rPr>
      </w:pPr>
      <w:r w:rsidRPr="00D25BB6">
        <w:rPr>
          <w:rFonts w:cstheme="minorHAnsi"/>
          <w:b/>
          <w:color w:val="C00000"/>
          <w:sz w:val="36"/>
          <w:szCs w:val="36"/>
          <w:lang w:val="en-US"/>
        </w:rPr>
        <w:t>Get</w:t>
      </w:r>
      <w:r w:rsidRPr="00D25BB6">
        <w:rPr>
          <w:rFonts w:cstheme="minorHAnsi"/>
          <w:b/>
          <w:color w:val="C00000"/>
          <w:sz w:val="36"/>
          <w:szCs w:val="36"/>
        </w:rPr>
        <w:t xml:space="preserve"> </w:t>
      </w:r>
      <w:r w:rsidRPr="00D25BB6">
        <w:rPr>
          <w:rFonts w:cstheme="minorHAnsi"/>
          <w:b/>
          <w:color w:val="C00000"/>
          <w:sz w:val="36"/>
          <w:szCs w:val="36"/>
          <w:lang w:val="en-US"/>
        </w:rPr>
        <w:t>Creative</w:t>
      </w:r>
      <w:r w:rsidRPr="00D25BB6">
        <w:rPr>
          <w:rFonts w:cstheme="minorHAnsi"/>
          <w:b/>
          <w:color w:val="C00000"/>
          <w:sz w:val="36"/>
          <w:szCs w:val="36"/>
        </w:rPr>
        <w:t xml:space="preserve"> </w:t>
      </w:r>
      <w:r w:rsidRPr="00D25BB6">
        <w:rPr>
          <w:rFonts w:cstheme="minorHAnsi"/>
          <w:b/>
          <w:color w:val="C00000"/>
          <w:sz w:val="36"/>
          <w:szCs w:val="36"/>
          <w:lang w:val="en-US"/>
        </w:rPr>
        <w:t>with</w:t>
      </w:r>
      <w:r w:rsidRPr="00D25BB6">
        <w:rPr>
          <w:rFonts w:cstheme="minorHAnsi"/>
          <w:b/>
          <w:color w:val="C00000"/>
          <w:sz w:val="36"/>
          <w:szCs w:val="36"/>
        </w:rPr>
        <w:t xml:space="preserve"> </w:t>
      </w:r>
      <w:r w:rsidRPr="00D25BB6">
        <w:rPr>
          <w:rFonts w:cstheme="minorHAnsi"/>
          <w:b/>
          <w:color w:val="C00000"/>
          <w:sz w:val="36"/>
          <w:szCs w:val="36"/>
          <w:lang w:val="en-US"/>
        </w:rPr>
        <w:t>Art</w:t>
      </w:r>
      <w:r w:rsidRPr="00D25BB6">
        <w:rPr>
          <w:rFonts w:cstheme="minorHAnsi"/>
          <w:b/>
          <w:color w:val="C00000"/>
          <w:sz w:val="36"/>
          <w:szCs w:val="36"/>
        </w:rPr>
        <w:t xml:space="preserve"> </w:t>
      </w:r>
      <w:r w:rsidRPr="00D25BB6">
        <w:rPr>
          <w:rFonts w:cstheme="minorHAnsi"/>
          <w:b/>
          <w:color w:val="C00000"/>
          <w:sz w:val="36"/>
          <w:szCs w:val="36"/>
          <w:lang w:val="en-US"/>
        </w:rPr>
        <w:t>Online</w:t>
      </w:r>
      <w:r w:rsidRPr="00D25BB6">
        <w:rPr>
          <w:rFonts w:cstheme="minorHAnsi"/>
          <w:b/>
          <w:color w:val="C00000"/>
          <w:sz w:val="36"/>
          <w:szCs w:val="36"/>
        </w:rPr>
        <w:t xml:space="preserve"> </w:t>
      </w:r>
      <w:r w:rsidRPr="00D25BB6">
        <w:rPr>
          <w:rFonts w:cstheme="minorHAnsi"/>
          <w:b/>
          <w:color w:val="C00000"/>
          <w:sz w:val="36"/>
          <w:szCs w:val="36"/>
        </w:rPr>
        <w:br/>
      </w:r>
    </w:p>
    <w:p w14:paraId="07A40918" w14:textId="7A52D450" w:rsidR="00FA490A" w:rsidRPr="00D25BB6" w:rsidRDefault="008829B6" w:rsidP="00D25BB6">
      <w:pPr>
        <w:jc w:val="center"/>
        <w:rPr>
          <w:rFonts w:cstheme="minorHAnsi"/>
          <w:b/>
          <w:bCs/>
          <w:color w:val="C00000"/>
          <w:sz w:val="36"/>
          <w:szCs w:val="36"/>
        </w:rPr>
      </w:pPr>
      <w:r w:rsidRPr="00D25BB6">
        <w:rPr>
          <w:rFonts w:cstheme="minorHAnsi"/>
          <w:b/>
          <w:bCs/>
          <w:color w:val="C00000"/>
          <w:sz w:val="36"/>
          <w:szCs w:val="36"/>
        </w:rPr>
        <w:t>Manual to support the online courses</w:t>
      </w:r>
    </w:p>
    <w:p w14:paraId="0D24FF91" w14:textId="77777777" w:rsidR="008829B6" w:rsidRDefault="008829B6"/>
    <w:p w14:paraId="2D0CBBC1" w14:textId="05552AFE" w:rsidR="00D25BB6" w:rsidRDefault="00D25BB6">
      <w:pPr>
        <w:rPr>
          <w:b/>
          <w:bCs/>
        </w:rPr>
      </w:pPr>
      <w:r>
        <w:rPr>
          <w:b/>
          <w:bCs/>
        </w:rPr>
        <w:t>Introduction</w:t>
      </w:r>
    </w:p>
    <w:p w14:paraId="6B6C686B" w14:textId="77777777" w:rsidR="00D25BB6" w:rsidRDefault="00D25BB6">
      <w:pPr>
        <w:rPr>
          <w:b/>
          <w:bCs/>
        </w:rPr>
      </w:pPr>
    </w:p>
    <w:p w14:paraId="4816813E" w14:textId="010AAC08" w:rsidR="00762675" w:rsidRDefault="00E73F9E" w:rsidP="00E73F9E">
      <w:pPr>
        <w:rPr>
          <w:bCs/>
        </w:rPr>
      </w:pPr>
      <w:r w:rsidRPr="00E73F9E">
        <w:rPr>
          <w:bCs/>
        </w:rPr>
        <w:t xml:space="preserve">The aim of this manual is to </w:t>
      </w:r>
      <w:r>
        <w:rPr>
          <w:bCs/>
        </w:rPr>
        <w:t xml:space="preserve">give users a brief overview of each of our courses. These have been compiled by the course author(s) and, like the courses themselves differ in detail and format. Most of our courses are available in </w:t>
      </w:r>
      <w:r w:rsidR="007F46DA">
        <w:rPr>
          <w:bCs/>
        </w:rPr>
        <w:t xml:space="preserve">both </w:t>
      </w:r>
      <w:r>
        <w:rPr>
          <w:bCs/>
        </w:rPr>
        <w:t xml:space="preserve">an online format </w:t>
      </w:r>
      <w:r w:rsidR="007F46DA">
        <w:rPr>
          <w:bCs/>
        </w:rPr>
        <w:t xml:space="preserve">and as a power point or pdf presentation. It is entirely up to the teacher or teacher trainer to choose the most appropriate format for their needs. </w:t>
      </w:r>
      <w:r w:rsidR="00762675">
        <w:rPr>
          <w:bCs/>
        </w:rPr>
        <w:t xml:space="preserve">Courses may be used for self-study at home or in a facilitated group, perhaps as part of a staff training programme. We are encouraging the formation of international partnerships around the themes of project and </w:t>
      </w:r>
      <w:r w:rsidR="009523DD">
        <w:rPr>
          <w:bCs/>
        </w:rPr>
        <w:t>taking</w:t>
      </w:r>
      <w:r w:rsidR="00762675">
        <w:rPr>
          <w:bCs/>
        </w:rPr>
        <w:t xml:space="preserve"> one of these courses </w:t>
      </w:r>
      <w:r w:rsidR="009523DD">
        <w:rPr>
          <w:bCs/>
        </w:rPr>
        <w:t xml:space="preserve">together would be a great way to start working collaboratively. For these occasions we </w:t>
      </w:r>
      <w:r w:rsidR="0003232D">
        <w:rPr>
          <w:bCs/>
        </w:rPr>
        <w:t>recommend</w:t>
      </w:r>
      <w:r w:rsidR="009523DD">
        <w:rPr>
          <w:bCs/>
        </w:rPr>
        <w:t xml:space="preserve"> one of the online courses.</w:t>
      </w:r>
    </w:p>
    <w:p w14:paraId="33548837" w14:textId="77777777" w:rsidR="00762675" w:rsidRDefault="00762675" w:rsidP="00E73F9E">
      <w:pPr>
        <w:rPr>
          <w:bCs/>
        </w:rPr>
      </w:pPr>
    </w:p>
    <w:p w14:paraId="4E3B3CA7" w14:textId="661CC365" w:rsidR="00E73F9E" w:rsidRDefault="009523DD" w:rsidP="00E73F9E">
      <w:pPr>
        <w:rPr>
          <w:bCs/>
        </w:rPr>
      </w:pPr>
      <w:r>
        <w:rPr>
          <w:bCs/>
        </w:rPr>
        <w:t>Any of t</w:t>
      </w:r>
      <w:r w:rsidR="007F46DA">
        <w:rPr>
          <w:bCs/>
        </w:rPr>
        <w:t xml:space="preserve">he power point formats may also be adapted for use with particular cohorts and you are also welcome to translate these if desired. </w:t>
      </w:r>
    </w:p>
    <w:p w14:paraId="285DD260" w14:textId="77777777" w:rsidR="000B49BD" w:rsidRDefault="000B49BD" w:rsidP="00E73F9E">
      <w:pPr>
        <w:rPr>
          <w:bCs/>
        </w:rPr>
      </w:pPr>
    </w:p>
    <w:p w14:paraId="1DD5A66E" w14:textId="412EF330" w:rsidR="000B49BD" w:rsidRPr="000B49BD" w:rsidRDefault="000B49BD" w:rsidP="000B49BD">
      <w:pPr>
        <w:rPr>
          <w:b/>
          <w:bCs/>
        </w:rPr>
      </w:pPr>
      <w:r w:rsidRPr="000B49BD">
        <w:rPr>
          <w:b/>
          <w:bCs/>
        </w:rPr>
        <w:t>Evaluation</w:t>
      </w:r>
    </w:p>
    <w:p w14:paraId="4CF0787F" w14:textId="77777777" w:rsidR="000B49BD" w:rsidRDefault="000B49BD" w:rsidP="000B49BD"/>
    <w:p w14:paraId="620B5F0A" w14:textId="77777777" w:rsidR="00762675" w:rsidRPr="00762675" w:rsidRDefault="000B49BD" w:rsidP="000B49BD">
      <w:pPr>
        <w:rPr>
          <w:sz w:val="18"/>
          <w:szCs w:val="18"/>
        </w:rPr>
      </w:pPr>
      <w:r>
        <w:t>Most of the online courses have an online form at the end for evaluation which we can monitor. We are very interested in any evaluative comments coming as a result of teachers using one of the other formats and encourage users to adopt similar questions in their evaluations. These can still be added to the form which can be found at:</w:t>
      </w:r>
      <w:r w:rsidR="00762675">
        <w:br/>
      </w:r>
      <w:r w:rsidR="00025E90" w:rsidRPr="00762675">
        <w:rPr>
          <w:rFonts w:ascii="Lato" w:hAnsi="Lato"/>
          <w:color w:val="000000"/>
          <w:sz w:val="18"/>
          <w:szCs w:val="18"/>
        </w:rPr>
        <w:br/>
      </w:r>
      <w:hyperlink r:id="rId7" w:history="1">
        <w:r w:rsidR="00025E90" w:rsidRPr="00762675">
          <w:rPr>
            <w:rStyle w:val="Hyperlink"/>
            <w:rFonts w:ascii="Lato" w:hAnsi="Lato"/>
          </w:rPr>
          <w:t>https://forms.gle/y9eGratLpGiVBcuz5</w:t>
        </w:r>
        <w:r w:rsidR="00025E90">
          <w:rPr>
            <w:rFonts w:ascii="Lato" w:hAnsi="Lato"/>
            <w:color w:val="000000"/>
            <w:sz w:val="56"/>
            <w:szCs w:val="56"/>
          </w:rPr>
          <w:br/>
        </w:r>
      </w:hyperlink>
    </w:p>
    <w:p w14:paraId="1D7D3ECB" w14:textId="06CA5BE0" w:rsidR="00025E90" w:rsidRDefault="00025E90" w:rsidP="000B49BD">
      <w:r w:rsidRPr="00762675">
        <w:rPr>
          <w:rFonts w:cstheme="minorHAnsi"/>
          <w:color w:val="000000"/>
        </w:rPr>
        <w:t>All responses will be confidential</w:t>
      </w:r>
      <w:r w:rsidR="00762675">
        <w:rPr>
          <w:rFonts w:cstheme="minorHAnsi"/>
          <w:color w:val="000000"/>
        </w:rPr>
        <w:t xml:space="preserve">. Users may also contact the course author directly with their comments or suggestions, their email address is at the end of each brief summary which follow this introduction. </w:t>
      </w:r>
    </w:p>
    <w:p w14:paraId="40CE695F" w14:textId="77777777" w:rsidR="00025E90" w:rsidRDefault="00025E90" w:rsidP="000B49BD"/>
    <w:p w14:paraId="49DB6E33" w14:textId="10ED62F3" w:rsidR="000B49BD" w:rsidRPr="00214969" w:rsidRDefault="00214969" w:rsidP="00E858DD">
      <w:pPr>
        <w:jc w:val="center"/>
        <w:rPr>
          <w:b/>
          <w:bCs/>
          <w:color w:val="FF0000"/>
          <w:sz w:val="36"/>
          <w:szCs w:val="36"/>
        </w:rPr>
      </w:pPr>
      <w:r w:rsidRPr="00214969">
        <w:rPr>
          <w:b/>
          <w:bCs/>
          <w:color w:val="FF0000"/>
          <w:sz w:val="36"/>
          <w:szCs w:val="36"/>
        </w:rPr>
        <w:t>Courses</w:t>
      </w:r>
    </w:p>
    <w:p w14:paraId="7E79BACD" w14:textId="0BE1DF44" w:rsidR="00214969" w:rsidRDefault="00214969" w:rsidP="000B49BD"/>
    <w:p w14:paraId="256C0B38" w14:textId="506B338B" w:rsidR="00E858DD" w:rsidRPr="00214969" w:rsidRDefault="00E858DD" w:rsidP="00E858DD">
      <w:pPr>
        <w:rPr>
          <w:b/>
          <w:bCs/>
          <w:color w:val="FF0000"/>
        </w:rPr>
      </w:pPr>
      <w:r>
        <w:rPr>
          <w:b/>
          <w:bCs/>
          <w:color w:val="FF0000"/>
        </w:rPr>
        <w:t>1</w:t>
      </w:r>
      <w:r>
        <w:rPr>
          <w:b/>
          <w:bCs/>
          <w:color w:val="FF0000"/>
        </w:rPr>
        <w:tab/>
      </w:r>
      <w:r w:rsidRPr="00214969">
        <w:rPr>
          <w:b/>
          <w:bCs/>
          <w:color w:val="FF0000"/>
        </w:rPr>
        <w:t>Drama Activities and Intercultural Education</w:t>
      </w:r>
    </w:p>
    <w:p w14:paraId="3CF716E5" w14:textId="77777777" w:rsidR="00E858DD" w:rsidRPr="00214969" w:rsidRDefault="00E858DD" w:rsidP="00E858DD">
      <w:pPr>
        <w:rPr>
          <w:b/>
          <w:bCs/>
          <w:color w:val="FF0000"/>
          <w:lang w:val="en-US"/>
        </w:rPr>
      </w:pPr>
      <w:r w:rsidRPr="00214969">
        <w:rPr>
          <w:b/>
          <w:bCs/>
          <w:color w:val="FF0000"/>
          <w:lang w:val="en-US"/>
        </w:rPr>
        <w:t>Full title: Theoretical principles and praxis for drama activities and intercultural education</w:t>
      </w:r>
    </w:p>
    <w:p w14:paraId="486D2F26" w14:textId="77777777" w:rsidR="00E858DD" w:rsidRDefault="00E858DD" w:rsidP="00214969">
      <w:pPr>
        <w:jc w:val="both"/>
        <w:rPr>
          <w:b/>
          <w:lang w:val="en-US"/>
        </w:rPr>
      </w:pPr>
    </w:p>
    <w:p w14:paraId="72CEB597" w14:textId="0036FA41" w:rsidR="00214969" w:rsidRPr="00D630A5" w:rsidRDefault="00214969" w:rsidP="00214969">
      <w:pPr>
        <w:jc w:val="both"/>
        <w:rPr>
          <w:b/>
          <w:lang w:val="en-US"/>
        </w:rPr>
      </w:pPr>
      <w:r w:rsidRPr="00D630A5">
        <w:rPr>
          <w:b/>
          <w:lang w:val="en-US"/>
        </w:rPr>
        <w:t>Brief description</w:t>
      </w:r>
      <w:r>
        <w:rPr>
          <w:b/>
          <w:lang w:val="en-US"/>
        </w:rPr>
        <w:t>:</w:t>
      </w:r>
    </w:p>
    <w:p w14:paraId="7F19626E" w14:textId="18D20AE3" w:rsidR="00214969" w:rsidRPr="00D630A5" w:rsidRDefault="00214969" w:rsidP="00214969">
      <w:pPr>
        <w:rPr>
          <w:lang w:val="en-US"/>
        </w:rPr>
      </w:pPr>
      <w:r w:rsidRPr="00D630A5">
        <w:rPr>
          <w:lang w:val="en-US"/>
        </w:rPr>
        <w:t>The online course deals with issues of managing socio-cultural diversity with the help of d</w:t>
      </w:r>
      <w:r>
        <w:rPr>
          <w:lang w:val="en-US"/>
        </w:rPr>
        <w:t>r</w:t>
      </w:r>
      <w:r w:rsidRPr="00D630A5">
        <w:rPr>
          <w:lang w:val="en-US"/>
        </w:rPr>
        <w:t>ama/theatre pedagogy. In particular</w:t>
      </w:r>
      <w:r>
        <w:rPr>
          <w:lang w:val="en-US"/>
        </w:rPr>
        <w:t>:</w:t>
      </w:r>
      <w:r>
        <w:rPr>
          <w:lang w:val="en-US"/>
        </w:rPr>
        <w:br/>
      </w:r>
      <w:r w:rsidRPr="00D630A5">
        <w:rPr>
          <w:lang w:val="en-US"/>
        </w:rPr>
        <w:t xml:space="preserve"> (a) theatre as an intercultural phenomenon</w:t>
      </w:r>
      <w:r>
        <w:rPr>
          <w:lang w:val="en-US"/>
        </w:rPr>
        <w:br/>
      </w:r>
      <w:r w:rsidRPr="00D630A5">
        <w:rPr>
          <w:lang w:val="en-US"/>
        </w:rPr>
        <w:t>b) the necessity for a multisensory teaching in school today</w:t>
      </w:r>
      <w:r>
        <w:rPr>
          <w:lang w:val="en-US"/>
        </w:rPr>
        <w:br/>
      </w:r>
      <w:r w:rsidRPr="00D630A5">
        <w:rPr>
          <w:lang w:val="en-US"/>
        </w:rPr>
        <w:t>(c) drama/theatre pedagogy and its relationship with intercultural education</w:t>
      </w:r>
      <w:r>
        <w:rPr>
          <w:lang w:val="en-US"/>
        </w:rPr>
        <w:br/>
      </w:r>
      <w:r w:rsidRPr="00D630A5">
        <w:rPr>
          <w:lang w:val="en-US"/>
        </w:rPr>
        <w:t xml:space="preserve">(d) the drama/theatre pedagogy workshop as a place of social and (inter)cultural literacy </w:t>
      </w:r>
      <w:r>
        <w:rPr>
          <w:lang w:val="en-US"/>
        </w:rPr>
        <w:br/>
      </w:r>
      <w:r w:rsidRPr="00D630A5">
        <w:rPr>
          <w:lang w:val="en-US"/>
        </w:rPr>
        <w:lastRenderedPageBreak/>
        <w:t xml:space="preserve">(e) the role of the teacher in the success of a drama/theatre-pedagogical workshop. </w:t>
      </w:r>
      <w:r>
        <w:rPr>
          <w:lang w:val="en-US"/>
        </w:rPr>
        <w:br/>
      </w:r>
      <w:r>
        <w:rPr>
          <w:lang w:val="en-US"/>
        </w:rPr>
        <w:br/>
      </w:r>
      <w:r w:rsidRPr="00D630A5">
        <w:rPr>
          <w:lang w:val="en-US"/>
        </w:rPr>
        <w:t>Each subsection includes theoretical background and proposals for the application of drama/theatre-pedagogical practices in a multicultural context.</w:t>
      </w:r>
    </w:p>
    <w:p w14:paraId="0BE20A7A" w14:textId="77777777" w:rsidR="00214969" w:rsidRPr="00D630A5" w:rsidRDefault="00214969" w:rsidP="00214969">
      <w:pPr>
        <w:rPr>
          <w:b/>
          <w:bCs/>
          <w:lang w:val="en-US"/>
        </w:rPr>
      </w:pPr>
    </w:p>
    <w:p w14:paraId="79B8AF2D" w14:textId="30880E4B" w:rsidR="00214969" w:rsidRPr="004E4905" w:rsidRDefault="00214969" w:rsidP="00214969">
      <w:pPr>
        <w:rPr>
          <w:rFonts w:cstheme="minorHAnsi"/>
          <w:lang w:val="en-US"/>
        </w:rPr>
      </w:pPr>
      <w:r w:rsidRPr="00214969">
        <w:rPr>
          <w:bCs/>
          <w:color w:val="000000" w:themeColor="text1"/>
          <w:lang w:val="en-US"/>
        </w:rPr>
        <w:t xml:space="preserve">The course is based on: </w:t>
      </w:r>
      <w:r>
        <w:rPr>
          <w:bCs/>
          <w:color w:val="000000" w:themeColor="text1"/>
          <w:lang w:val="en-US"/>
        </w:rPr>
        <w:br/>
      </w:r>
      <w:proofErr w:type="spellStart"/>
      <w:r w:rsidRPr="00D630A5">
        <w:rPr>
          <w:bCs/>
          <w:lang w:val="en-US"/>
        </w:rPr>
        <w:t>Lenakakis</w:t>
      </w:r>
      <w:proofErr w:type="spellEnd"/>
      <w:r w:rsidRPr="00D630A5">
        <w:rPr>
          <w:bCs/>
          <w:lang w:val="en-US"/>
        </w:rPr>
        <w:t xml:space="preserve">, A. (2018). Theater pedagogy and otherness under the same roof. In St. </w:t>
      </w:r>
      <w:proofErr w:type="spellStart"/>
      <w:r w:rsidRPr="00D630A5">
        <w:rPr>
          <w:bCs/>
          <w:lang w:val="en-US"/>
        </w:rPr>
        <w:t>Tsiplakou</w:t>
      </w:r>
      <w:proofErr w:type="spellEnd"/>
      <w:r w:rsidRPr="00D630A5">
        <w:rPr>
          <w:bCs/>
          <w:lang w:val="en-US"/>
        </w:rPr>
        <w:t xml:space="preserve"> (Ed.), </w:t>
      </w:r>
      <w:r w:rsidRPr="00D630A5">
        <w:rPr>
          <w:bCs/>
          <w:i/>
          <w:iCs/>
          <w:lang w:val="en-US"/>
        </w:rPr>
        <w:t xml:space="preserve">Guide to managing socio-cultural diversity at school </w:t>
      </w:r>
      <w:r w:rsidRPr="00D630A5">
        <w:rPr>
          <w:bCs/>
          <w:lang w:val="en-US"/>
        </w:rPr>
        <w:t xml:space="preserve">(pp. 157-173). Nicosia, Cyprus: Ministry of Education and Culture, Pedagogical Institute of Cyprus. </w:t>
      </w:r>
      <w:hyperlink r:id="rId8" w:history="1">
        <w:r w:rsidRPr="00D630A5">
          <w:rPr>
            <w:rStyle w:val="Hyperlink"/>
            <w:bCs/>
            <w:lang w:val="en-US"/>
          </w:rPr>
          <w:t>https://mefesi.pi.ac.cy/files/docs/users/zapiti.a/Odigos2.pdf</w:t>
        </w:r>
      </w:hyperlink>
      <w:r w:rsidRPr="00D630A5">
        <w:rPr>
          <w:bCs/>
          <w:lang w:val="en-US"/>
        </w:rPr>
        <w:t xml:space="preserve"> (in Greek).</w:t>
      </w:r>
      <w:r w:rsidRPr="00D630A5">
        <w:rPr>
          <w:bCs/>
          <w:lang w:val="en-US"/>
        </w:rPr>
        <w:br/>
      </w:r>
      <w:r w:rsidRPr="004E4905">
        <w:rPr>
          <w:rFonts w:cstheme="minorHAnsi"/>
          <w:bCs/>
          <w:color w:val="000000" w:themeColor="text1"/>
          <w:lang w:val="en-US"/>
        </w:rPr>
        <w:t xml:space="preserve">Editing: </w:t>
      </w:r>
      <w:proofErr w:type="spellStart"/>
      <w:r w:rsidRPr="004E4905">
        <w:rPr>
          <w:rFonts w:cstheme="minorHAnsi"/>
          <w:bCs/>
          <w:lang w:val="en-US"/>
        </w:rPr>
        <w:t>Ifigenia</w:t>
      </w:r>
      <w:proofErr w:type="spellEnd"/>
      <w:r w:rsidRPr="004E4905">
        <w:rPr>
          <w:rFonts w:cstheme="minorHAnsi"/>
          <w:bCs/>
          <w:lang w:val="en-US"/>
        </w:rPr>
        <w:t xml:space="preserve"> </w:t>
      </w:r>
      <w:proofErr w:type="spellStart"/>
      <w:r w:rsidRPr="004E4905">
        <w:rPr>
          <w:rFonts w:cstheme="minorHAnsi"/>
          <w:bCs/>
          <w:lang w:val="en-US"/>
        </w:rPr>
        <w:t>Tsolaki</w:t>
      </w:r>
      <w:proofErr w:type="spellEnd"/>
      <w:r w:rsidRPr="004E4905">
        <w:rPr>
          <w:rFonts w:cstheme="minorHAnsi"/>
          <w:bCs/>
          <w:lang w:val="en-US"/>
        </w:rPr>
        <w:t xml:space="preserve"> &amp; Anastasia </w:t>
      </w:r>
      <w:proofErr w:type="spellStart"/>
      <w:r w:rsidRPr="004E4905">
        <w:rPr>
          <w:rFonts w:cstheme="minorHAnsi"/>
          <w:bCs/>
          <w:lang w:val="en-US"/>
        </w:rPr>
        <w:t>Zoi</w:t>
      </w:r>
      <w:proofErr w:type="spellEnd"/>
      <w:r w:rsidRPr="004E4905">
        <w:rPr>
          <w:rFonts w:cstheme="minorHAnsi"/>
          <w:bCs/>
          <w:lang w:val="en-US"/>
        </w:rPr>
        <w:t xml:space="preserve"> </w:t>
      </w:r>
      <w:proofErr w:type="spellStart"/>
      <w:r w:rsidRPr="004E4905">
        <w:rPr>
          <w:rFonts w:cstheme="minorHAnsi"/>
          <w:bCs/>
          <w:lang w:val="en-US"/>
        </w:rPr>
        <w:t>Souliotou</w:t>
      </w:r>
      <w:proofErr w:type="spellEnd"/>
    </w:p>
    <w:p w14:paraId="14D28B76" w14:textId="77540231" w:rsidR="004E4905" w:rsidRPr="004E4905" w:rsidRDefault="004E4905" w:rsidP="000B49BD">
      <w:pPr>
        <w:rPr>
          <w:rFonts w:cstheme="minorHAnsi"/>
          <w:color w:val="7030A0"/>
        </w:rPr>
      </w:pPr>
      <w:r w:rsidRPr="004E4905">
        <w:rPr>
          <w:rFonts w:cstheme="minorHAnsi"/>
        </w:rPr>
        <w:br/>
      </w:r>
      <w:r w:rsidR="007153D2">
        <w:rPr>
          <w:rFonts w:cstheme="minorHAnsi"/>
          <w:color w:val="7030A0"/>
        </w:rPr>
        <w:t>Project partner</w:t>
      </w:r>
      <w:r w:rsidRPr="004E4905">
        <w:rPr>
          <w:rFonts w:cstheme="minorHAnsi"/>
          <w:color w:val="7030A0"/>
        </w:rPr>
        <w:t xml:space="preserve">: </w:t>
      </w:r>
      <w:proofErr w:type="spellStart"/>
      <w:r w:rsidRPr="004E4905">
        <w:rPr>
          <w:rFonts w:cstheme="minorHAnsi"/>
          <w:color w:val="7030A0"/>
        </w:rPr>
        <w:t>Aristotelio</w:t>
      </w:r>
      <w:proofErr w:type="spellEnd"/>
      <w:r w:rsidRPr="004E4905">
        <w:rPr>
          <w:rFonts w:cstheme="minorHAnsi"/>
          <w:color w:val="7030A0"/>
        </w:rPr>
        <w:t xml:space="preserve"> </w:t>
      </w:r>
      <w:proofErr w:type="spellStart"/>
      <w:r w:rsidRPr="004E4905">
        <w:rPr>
          <w:rFonts w:cstheme="minorHAnsi"/>
          <w:color w:val="7030A0"/>
        </w:rPr>
        <w:t>Panepistimio</w:t>
      </w:r>
      <w:proofErr w:type="spellEnd"/>
      <w:r w:rsidRPr="004E4905">
        <w:rPr>
          <w:rFonts w:cstheme="minorHAnsi"/>
          <w:color w:val="7030A0"/>
        </w:rPr>
        <w:t xml:space="preserve"> </w:t>
      </w:r>
      <w:proofErr w:type="spellStart"/>
      <w:r w:rsidRPr="004E4905">
        <w:rPr>
          <w:rFonts w:cstheme="minorHAnsi"/>
          <w:color w:val="7030A0"/>
        </w:rPr>
        <w:t>Thessalonikis</w:t>
      </w:r>
      <w:proofErr w:type="spellEnd"/>
    </w:p>
    <w:p w14:paraId="58385867" w14:textId="7025D86F" w:rsidR="004E4905" w:rsidRPr="004E4905" w:rsidRDefault="004E4905" w:rsidP="004E4905">
      <w:pPr>
        <w:pBdr>
          <w:top w:val="nil"/>
          <w:left w:val="nil"/>
          <w:bottom w:val="nil"/>
          <w:right w:val="nil"/>
          <w:between w:val="nil"/>
        </w:pBdr>
        <w:rPr>
          <w:rFonts w:cstheme="minorHAnsi"/>
          <w:color w:val="0000FF"/>
          <w:u w:val="single"/>
        </w:rPr>
      </w:pPr>
      <w:r w:rsidRPr="004E4905">
        <w:rPr>
          <w:rFonts w:cstheme="minorHAnsi"/>
          <w:color w:val="7030A0"/>
        </w:rPr>
        <w:t xml:space="preserve">Contact the team: </w:t>
      </w:r>
      <w:r w:rsidRPr="007153D2">
        <w:rPr>
          <w:rFonts w:cstheme="minorHAnsi"/>
          <w:color w:val="7030A0"/>
        </w:rPr>
        <w:t xml:space="preserve">Chara Kanari </w:t>
      </w:r>
      <w:r w:rsidRPr="004E4905">
        <w:rPr>
          <w:rFonts w:cstheme="minorHAnsi"/>
          <w:color w:val="0000FF"/>
          <w:u w:val="single"/>
        </w:rPr>
        <w:t>kanarixarikleia@hotmail.com</w:t>
      </w:r>
    </w:p>
    <w:p w14:paraId="2C7159F9" w14:textId="64ECA5E3" w:rsidR="004E4905" w:rsidRDefault="0079353C" w:rsidP="004E4905">
      <w:r>
        <w:br/>
      </w:r>
    </w:p>
    <w:p w14:paraId="1D6CBC1D" w14:textId="4ED61511" w:rsidR="00214969" w:rsidRPr="004E4905" w:rsidRDefault="00E858DD" w:rsidP="000B49BD">
      <w:pPr>
        <w:rPr>
          <w:b/>
          <w:bCs/>
          <w:color w:val="FF0000"/>
        </w:rPr>
      </w:pPr>
      <w:r>
        <w:rPr>
          <w:b/>
          <w:bCs/>
          <w:color w:val="FF0000"/>
        </w:rPr>
        <w:t>2</w:t>
      </w:r>
      <w:r>
        <w:rPr>
          <w:b/>
          <w:bCs/>
          <w:color w:val="FF0000"/>
        </w:rPr>
        <w:tab/>
      </w:r>
      <w:r w:rsidR="004E4905" w:rsidRPr="004E4905">
        <w:rPr>
          <w:b/>
          <w:bCs/>
          <w:color w:val="FF0000"/>
        </w:rPr>
        <w:t xml:space="preserve">Using module themes with 4 – </w:t>
      </w:r>
      <w:proofErr w:type="gramStart"/>
      <w:r w:rsidR="004E4905" w:rsidRPr="004E4905">
        <w:rPr>
          <w:b/>
          <w:bCs/>
          <w:color w:val="FF0000"/>
        </w:rPr>
        <w:t>6 year old</w:t>
      </w:r>
      <w:proofErr w:type="gramEnd"/>
      <w:r w:rsidR="004E4905" w:rsidRPr="004E4905">
        <w:rPr>
          <w:b/>
          <w:bCs/>
          <w:color w:val="FF0000"/>
        </w:rPr>
        <w:t xml:space="preserve"> pupils</w:t>
      </w:r>
    </w:p>
    <w:p w14:paraId="7459DE46" w14:textId="496C6BDF" w:rsidR="00555360" w:rsidRPr="00555360" w:rsidRDefault="004E4905" w:rsidP="00555360">
      <w:pPr>
        <w:pStyle w:val="Body"/>
        <w:rPr>
          <w:b/>
          <w:bCs/>
        </w:rPr>
      </w:pPr>
      <w:r>
        <w:br/>
      </w:r>
      <w:r w:rsidR="00555360" w:rsidRPr="00555360">
        <w:rPr>
          <w:b/>
          <w:bCs/>
          <w:color w:val="000000" w:themeColor="text1"/>
          <w:lang w:val="it-IT"/>
        </w:rPr>
        <w:t xml:space="preserve">Course </w:t>
      </w:r>
      <w:proofErr w:type="spellStart"/>
      <w:r w:rsidR="00555360" w:rsidRPr="00555360">
        <w:rPr>
          <w:b/>
          <w:bCs/>
          <w:color w:val="000000" w:themeColor="text1"/>
          <w:lang w:val="it-IT"/>
        </w:rPr>
        <w:t>title</w:t>
      </w:r>
      <w:proofErr w:type="spellEnd"/>
      <w:r w:rsidR="00555360" w:rsidRPr="00555360">
        <w:rPr>
          <w:b/>
          <w:bCs/>
          <w:color w:val="000000" w:themeColor="text1"/>
          <w:lang w:val="it-IT"/>
        </w:rPr>
        <w:t xml:space="preserve">: </w:t>
      </w:r>
      <w:r w:rsidR="00555360" w:rsidRPr="00555360">
        <w:rPr>
          <w:b/>
          <w:bCs/>
          <w:color w:val="FF0000"/>
          <w:lang w:val="it-IT"/>
        </w:rPr>
        <w:t xml:space="preserve">How to make </w:t>
      </w:r>
      <w:proofErr w:type="spellStart"/>
      <w:r w:rsidR="00555360" w:rsidRPr="00555360">
        <w:rPr>
          <w:b/>
          <w:bCs/>
          <w:color w:val="FF0000"/>
          <w:lang w:val="it-IT"/>
        </w:rPr>
        <w:t>our</w:t>
      </w:r>
      <w:proofErr w:type="spellEnd"/>
      <w:r w:rsidR="00555360" w:rsidRPr="00555360">
        <w:rPr>
          <w:b/>
          <w:bCs/>
          <w:color w:val="FF0000"/>
          <w:lang w:val="it-IT"/>
        </w:rPr>
        <w:t xml:space="preserve"> </w:t>
      </w:r>
      <w:proofErr w:type="spellStart"/>
      <w:r w:rsidR="00555360" w:rsidRPr="00555360">
        <w:rPr>
          <w:b/>
          <w:bCs/>
          <w:color w:val="FF0000"/>
          <w:lang w:val="it-IT"/>
        </w:rPr>
        <w:t>Lives</w:t>
      </w:r>
      <w:proofErr w:type="spellEnd"/>
      <w:r w:rsidR="00555360" w:rsidRPr="00555360">
        <w:rPr>
          <w:b/>
          <w:bCs/>
          <w:color w:val="FF0000"/>
          <w:lang w:val="it-IT"/>
        </w:rPr>
        <w:t xml:space="preserve"> Beautiful </w:t>
      </w:r>
      <w:proofErr w:type="spellStart"/>
      <w:r w:rsidR="00555360" w:rsidRPr="00555360">
        <w:rPr>
          <w:b/>
          <w:bCs/>
          <w:color w:val="FF0000"/>
          <w:lang w:val="it-IT"/>
        </w:rPr>
        <w:t>through</w:t>
      </w:r>
      <w:proofErr w:type="spellEnd"/>
      <w:r w:rsidR="00555360" w:rsidRPr="00555360">
        <w:rPr>
          <w:b/>
          <w:bCs/>
          <w:color w:val="FF0000"/>
          <w:lang w:val="it-IT"/>
        </w:rPr>
        <w:t xml:space="preserve"> </w:t>
      </w:r>
      <w:proofErr w:type="spellStart"/>
      <w:r w:rsidR="00555360" w:rsidRPr="00555360">
        <w:rPr>
          <w:b/>
          <w:bCs/>
          <w:color w:val="FF0000"/>
          <w:lang w:val="it-IT"/>
        </w:rPr>
        <w:t>Arts</w:t>
      </w:r>
      <w:proofErr w:type="spellEnd"/>
      <w:r w:rsidR="00555360" w:rsidRPr="00555360">
        <w:rPr>
          <w:b/>
          <w:bCs/>
          <w:color w:val="FF0000"/>
          <w:lang w:val="it-IT"/>
        </w:rPr>
        <w:t xml:space="preserve"> and </w:t>
      </w:r>
      <w:proofErr w:type="spellStart"/>
      <w:r w:rsidR="00555360" w:rsidRPr="00555360">
        <w:rPr>
          <w:b/>
          <w:bCs/>
          <w:color w:val="FF0000"/>
          <w:lang w:val="it-IT"/>
        </w:rPr>
        <w:t>Creativity</w:t>
      </w:r>
      <w:proofErr w:type="spellEnd"/>
    </w:p>
    <w:p w14:paraId="53F18CB2" w14:textId="77777777" w:rsidR="00555360" w:rsidRDefault="00555360" w:rsidP="00555360">
      <w:pPr>
        <w:pStyle w:val="Body"/>
        <w:spacing w:line="276" w:lineRule="auto"/>
        <w:rPr>
          <w:i/>
          <w:iCs/>
        </w:rPr>
      </w:pPr>
    </w:p>
    <w:p w14:paraId="74AF79BA" w14:textId="77777777" w:rsidR="00555360" w:rsidRPr="00555360" w:rsidRDefault="00555360" w:rsidP="00555360">
      <w:pPr>
        <w:pStyle w:val="Body"/>
        <w:rPr>
          <w:rFonts w:asciiTheme="minorHAnsi" w:eastAsia="Helvetica Neue" w:hAnsiTheme="minorHAnsi" w:cstheme="minorHAnsi"/>
          <w:b/>
          <w:bCs/>
          <w:kern w:val="0"/>
        </w:rPr>
      </w:pPr>
      <w:proofErr w:type="spellStart"/>
      <w:r w:rsidRPr="00555360">
        <w:rPr>
          <w:rFonts w:asciiTheme="minorHAnsi" w:hAnsiTheme="minorHAnsi" w:cstheme="minorHAnsi"/>
          <w:b/>
          <w:bCs/>
          <w:kern w:val="0"/>
          <w:lang w:val="it-IT"/>
        </w:rPr>
        <w:t>Instructors</w:t>
      </w:r>
      <w:proofErr w:type="spellEnd"/>
      <w:r w:rsidRPr="00555360">
        <w:rPr>
          <w:rFonts w:asciiTheme="minorHAnsi" w:hAnsiTheme="minorHAnsi" w:cstheme="minorHAnsi"/>
          <w:b/>
          <w:bCs/>
          <w:kern w:val="0"/>
          <w:lang w:val="it-IT"/>
        </w:rPr>
        <w:t xml:space="preserve">’ </w:t>
      </w:r>
      <w:proofErr w:type="spellStart"/>
      <w:r w:rsidRPr="00555360">
        <w:rPr>
          <w:rFonts w:asciiTheme="minorHAnsi" w:hAnsiTheme="minorHAnsi" w:cstheme="minorHAnsi"/>
          <w:b/>
          <w:bCs/>
          <w:kern w:val="0"/>
          <w:lang w:val="it-IT"/>
        </w:rPr>
        <w:t>preparation</w:t>
      </w:r>
      <w:proofErr w:type="spellEnd"/>
      <w:r w:rsidRPr="00555360">
        <w:rPr>
          <w:rFonts w:asciiTheme="minorHAnsi" w:hAnsiTheme="minorHAnsi" w:cstheme="minorHAnsi"/>
          <w:b/>
          <w:bCs/>
          <w:kern w:val="0"/>
          <w:lang w:val="it-IT"/>
        </w:rPr>
        <w:t>:</w:t>
      </w:r>
    </w:p>
    <w:p w14:paraId="0ADDD873" w14:textId="77777777" w:rsidR="00555360" w:rsidRPr="00555360" w:rsidRDefault="00555360" w:rsidP="00555360">
      <w:pPr>
        <w:pStyle w:val="Body"/>
        <w:rPr>
          <w:rFonts w:asciiTheme="minorHAnsi" w:eastAsia="Helvetica Neue" w:hAnsiTheme="minorHAnsi" w:cstheme="minorHAnsi"/>
          <w:kern w:val="0"/>
        </w:rPr>
      </w:pPr>
      <w:r w:rsidRPr="00555360">
        <w:rPr>
          <w:rFonts w:asciiTheme="minorHAnsi" w:hAnsiTheme="minorHAnsi" w:cstheme="minorHAnsi"/>
          <w:kern w:val="0"/>
        </w:rPr>
        <w:t xml:space="preserve">Preparing for an online course on art and creativity for </w:t>
      </w:r>
      <w:proofErr w:type="gramStart"/>
      <w:r w:rsidRPr="00555360">
        <w:rPr>
          <w:rFonts w:asciiTheme="minorHAnsi" w:hAnsiTheme="minorHAnsi" w:cstheme="minorHAnsi"/>
          <w:kern w:val="0"/>
        </w:rPr>
        <w:t xml:space="preserve">4-6 year </w:t>
      </w:r>
      <w:proofErr w:type="spellStart"/>
      <w:r w:rsidRPr="00555360">
        <w:rPr>
          <w:rFonts w:asciiTheme="minorHAnsi" w:hAnsiTheme="minorHAnsi" w:cstheme="minorHAnsi"/>
          <w:kern w:val="0"/>
        </w:rPr>
        <w:t>olds</w:t>
      </w:r>
      <w:proofErr w:type="spellEnd"/>
      <w:proofErr w:type="gramEnd"/>
      <w:r w:rsidRPr="00555360">
        <w:rPr>
          <w:rFonts w:asciiTheme="minorHAnsi" w:hAnsiTheme="minorHAnsi" w:cstheme="minorHAnsi"/>
          <w:kern w:val="0"/>
        </w:rPr>
        <w:t xml:space="preserve"> requires careful planning and organization to ensure that participants have a positive and engaging experience. Here are some steps you can take to prepare for the course:</w:t>
      </w:r>
    </w:p>
    <w:p w14:paraId="7BC55B43" w14:textId="77777777" w:rsidR="00555360" w:rsidRPr="00555360" w:rsidRDefault="00555360" w:rsidP="00555360">
      <w:pPr>
        <w:pStyle w:val="Body"/>
        <w:rPr>
          <w:rFonts w:asciiTheme="minorHAnsi" w:eastAsia="Helvetica Neue" w:hAnsiTheme="minorHAnsi" w:cstheme="minorHAnsi"/>
          <w:kern w:val="0"/>
        </w:rPr>
      </w:pPr>
    </w:p>
    <w:p w14:paraId="5D4B0EFA" w14:textId="77777777" w:rsidR="00555360" w:rsidRPr="00555360" w:rsidRDefault="00555360" w:rsidP="00555360">
      <w:pPr>
        <w:pStyle w:val="Body"/>
        <w:numPr>
          <w:ilvl w:val="0"/>
          <w:numId w:val="19"/>
        </w:numPr>
        <w:rPr>
          <w:rFonts w:asciiTheme="minorHAnsi" w:hAnsiTheme="minorHAnsi" w:cstheme="minorHAnsi"/>
          <w:kern w:val="0"/>
        </w:rPr>
      </w:pPr>
      <w:r w:rsidRPr="00555360">
        <w:rPr>
          <w:rFonts w:asciiTheme="minorHAnsi" w:hAnsiTheme="minorHAnsi" w:cstheme="minorHAnsi"/>
          <w:kern w:val="0"/>
        </w:rPr>
        <w:t>Define the course aims and objectives: Before you start planning the activities, it's important to define the overall aims and objectives of the course. This will help you stay focused and ensure that all the activities align with the intended outcomes.</w:t>
      </w:r>
    </w:p>
    <w:p w14:paraId="238A6D8E" w14:textId="77777777" w:rsidR="00555360" w:rsidRPr="00555360" w:rsidRDefault="00555360" w:rsidP="00555360">
      <w:pPr>
        <w:pStyle w:val="Body"/>
        <w:numPr>
          <w:ilvl w:val="0"/>
          <w:numId w:val="19"/>
        </w:numPr>
        <w:rPr>
          <w:rFonts w:asciiTheme="minorHAnsi" w:hAnsiTheme="minorHAnsi" w:cstheme="minorHAnsi"/>
          <w:kern w:val="0"/>
        </w:rPr>
      </w:pPr>
      <w:r w:rsidRPr="00555360">
        <w:rPr>
          <w:rFonts w:asciiTheme="minorHAnsi" w:hAnsiTheme="minorHAnsi" w:cstheme="minorHAnsi"/>
          <w:kern w:val="0"/>
        </w:rPr>
        <w:t>Create a lesson plan: Based on the course aims and objectives, create a detailed lesson plan that outlines the different topics, activities, and materials needed for each session. Make sure to include clear instructions and guidelines for each activity to avoid confusion or frustration.</w:t>
      </w:r>
    </w:p>
    <w:p w14:paraId="1099A72C" w14:textId="77777777" w:rsidR="00555360" w:rsidRPr="00555360" w:rsidRDefault="00555360" w:rsidP="00555360">
      <w:pPr>
        <w:pStyle w:val="Body"/>
        <w:numPr>
          <w:ilvl w:val="0"/>
          <w:numId w:val="19"/>
        </w:numPr>
        <w:rPr>
          <w:rFonts w:asciiTheme="minorHAnsi" w:hAnsiTheme="minorHAnsi" w:cstheme="minorHAnsi"/>
          <w:kern w:val="0"/>
        </w:rPr>
      </w:pPr>
      <w:r w:rsidRPr="00555360">
        <w:rPr>
          <w:rFonts w:asciiTheme="minorHAnsi" w:hAnsiTheme="minorHAnsi" w:cstheme="minorHAnsi"/>
          <w:kern w:val="0"/>
        </w:rPr>
        <w:t>Gather materials: Depending on the activities planned for each session, you will need to gather different materials such as paper, colors, beads, and magazines. Make sure to have enough supplies for all participants, and consider providing a list of recommended materials in advance so that participants can prepare accordingly.</w:t>
      </w:r>
    </w:p>
    <w:p w14:paraId="71AEFA81" w14:textId="77777777" w:rsidR="00555360" w:rsidRPr="00555360" w:rsidRDefault="00555360" w:rsidP="00555360">
      <w:pPr>
        <w:pStyle w:val="Body"/>
        <w:numPr>
          <w:ilvl w:val="0"/>
          <w:numId w:val="19"/>
        </w:numPr>
        <w:rPr>
          <w:rFonts w:asciiTheme="minorHAnsi" w:hAnsiTheme="minorHAnsi" w:cstheme="minorHAnsi"/>
          <w:kern w:val="0"/>
        </w:rPr>
      </w:pPr>
      <w:r w:rsidRPr="00555360">
        <w:rPr>
          <w:rFonts w:asciiTheme="minorHAnsi" w:hAnsiTheme="minorHAnsi" w:cstheme="minorHAnsi"/>
          <w:kern w:val="0"/>
        </w:rPr>
        <w:t>Test the technology: Online courses require reliable technology to ensure that participants can connect and participate without technical difficulties. Test the video conferencing software and ensure that all participants have access to a stable internet connection and a working device.</w:t>
      </w:r>
    </w:p>
    <w:p w14:paraId="60CD178E" w14:textId="77777777" w:rsidR="00555360" w:rsidRPr="00555360" w:rsidRDefault="00555360" w:rsidP="00555360">
      <w:pPr>
        <w:pStyle w:val="Body"/>
        <w:numPr>
          <w:ilvl w:val="0"/>
          <w:numId w:val="19"/>
        </w:numPr>
        <w:rPr>
          <w:rFonts w:asciiTheme="minorHAnsi" w:hAnsiTheme="minorHAnsi" w:cstheme="minorHAnsi"/>
          <w:kern w:val="0"/>
        </w:rPr>
      </w:pPr>
      <w:r w:rsidRPr="00555360">
        <w:rPr>
          <w:rFonts w:asciiTheme="minorHAnsi" w:hAnsiTheme="minorHAnsi" w:cstheme="minorHAnsi"/>
          <w:kern w:val="0"/>
        </w:rPr>
        <w:t>Communicate with participants: Send out clear and concise communication to participants in advance of the course, outlining the course aims and objectives, the session schedule, and any materials or technology requirements. Consider setting up a pre-course call or meeting to answer any questions and provide additional information.</w:t>
      </w:r>
    </w:p>
    <w:p w14:paraId="370D839E" w14:textId="77777777" w:rsidR="00555360" w:rsidRPr="00555360" w:rsidRDefault="00555360" w:rsidP="00555360">
      <w:pPr>
        <w:pStyle w:val="Body"/>
        <w:rPr>
          <w:rFonts w:asciiTheme="minorHAnsi" w:eastAsia="Helvetica Neue" w:hAnsiTheme="minorHAnsi" w:cstheme="minorHAnsi"/>
          <w:kern w:val="0"/>
          <w:shd w:val="clear" w:color="auto" w:fill="FFFFFF"/>
        </w:rPr>
      </w:pPr>
    </w:p>
    <w:p w14:paraId="1C7F26DB" w14:textId="77777777" w:rsidR="00555360" w:rsidRPr="00555360" w:rsidRDefault="00555360" w:rsidP="00555360">
      <w:pPr>
        <w:pStyle w:val="Body"/>
        <w:rPr>
          <w:rFonts w:asciiTheme="minorHAnsi" w:eastAsia="Helvetica Neue" w:hAnsiTheme="minorHAnsi" w:cstheme="minorHAnsi"/>
          <w:kern w:val="0"/>
        </w:rPr>
      </w:pPr>
      <w:r w:rsidRPr="00555360">
        <w:rPr>
          <w:rFonts w:asciiTheme="minorHAnsi" w:hAnsiTheme="minorHAnsi" w:cstheme="minorHAnsi"/>
          <w:kern w:val="0"/>
          <w:shd w:val="clear" w:color="auto" w:fill="FFFFFF"/>
          <w:lang w:val="it-IT"/>
        </w:rPr>
        <w:lastRenderedPageBreak/>
        <w:t xml:space="preserve">Just </w:t>
      </w:r>
      <w:r w:rsidRPr="00555360">
        <w:rPr>
          <w:rFonts w:asciiTheme="minorHAnsi" w:hAnsiTheme="minorHAnsi" w:cstheme="minorHAnsi"/>
          <w:kern w:val="0"/>
          <w:lang w:val="it-IT"/>
        </w:rPr>
        <w:t>b</w:t>
      </w:r>
      <w:r w:rsidRPr="00555360">
        <w:rPr>
          <w:rFonts w:asciiTheme="minorHAnsi" w:hAnsiTheme="minorHAnsi" w:cstheme="minorHAnsi"/>
          <w:kern w:val="0"/>
        </w:rPr>
        <w:t xml:space="preserve">y taking these steps, you can effectively prepare for an online course on art and creativity for 4-6 year </w:t>
      </w:r>
      <w:proofErr w:type="spellStart"/>
      <w:r w:rsidRPr="00555360">
        <w:rPr>
          <w:rFonts w:asciiTheme="minorHAnsi" w:hAnsiTheme="minorHAnsi" w:cstheme="minorHAnsi"/>
          <w:kern w:val="0"/>
        </w:rPr>
        <w:t>olds</w:t>
      </w:r>
      <w:proofErr w:type="spellEnd"/>
      <w:r w:rsidRPr="00555360">
        <w:rPr>
          <w:rFonts w:asciiTheme="minorHAnsi" w:hAnsiTheme="minorHAnsi" w:cstheme="minorHAnsi"/>
          <w:kern w:val="0"/>
        </w:rPr>
        <w:t>, and ensure that participants have a positive and engaging experience.</w:t>
      </w:r>
    </w:p>
    <w:p w14:paraId="55026CF5" w14:textId="77777777" w:rsidR="00555360" w:rsidRPr="00555360" w:rsidRDefault="00555360" w:rsidP="00555360">
      <w:pPr>
        <w:pStyle w:val="Body"/>
        <w:rPr>
          <w:rFonts w:asciiTheme="minorHAnsi" w:eastAsia="Helvetica Neue" w:hAnsiTheme="minorHAnsi" w:cstheme="minorHAnsi"/>
          <w:kern w:val="0"/>
        </w:rPr>
      </w:pPr>
    </w:p>
    <w:p w14:paraId="591AE532" w14:textId="77777777" w:rsidR="00555360" w:rsidRPr="00555360" w:rsidRDefault="00555360" w:rsidP="00555360">
      <w:pPr>
        <w:pStyle w:val="Body"/>
        <w:rPr>
          <w:rFonts w:asciiTheme="minorHAnsi" w:eastAsia="Helvetica Neue" w:hAnsiTheme="minorHAnsi" w:cstheme="minorHAnsi"/>
          <w:b/>
          <w:bCs/>
          <w:kern w:val="0"/>
        </w:rPr>
      </w:pPr>
      <w:proofErr w:type="spellStart"/>
      <w:r w:rsidRPr="00555360">
        <w:rPr>
          <w:rFonts w:asciiTheme="minorHAnsi" w:hAnsiTheme="minorHAnsi" w:cstheme="minorHAnsi"/>
          <w:b/>
          <w:bCs/>
          <w:kern w:val="0"/>
          <w:lang w:val="it-IT"/>
        </w:rPr>
        <w:t>Childrens</w:t>
      </w:r>
      <w:proofErr w:type="spellEnd"/>
      <w:r w:rsidRPr="00555360">
        <w:rPr>
          <w:rFonts w:asciiTheme="minorHAnsi" w:hAnsiTheme="minorHAnsi" w:cstheme="minorHAnsi"/>
          <w:b/>
          <w:bCs/>
          <w:kern w:val="0"/>
          <w:lang w:val="it-IT"/>
        </w:rPr>
        <w:t xml:space="preserve">’ </w:t>
      </w:r>
      <w:proofErr w:type="spellStart"/>
      <w:r w:rsidRPr="00555360">
        <w:rPr>
          <w:rFonts w:asciiTheme="minorHAnsi" w:hAnsiTheme="minorHAnsi" w:cstheme="minorHAnsi"/>
          <w:b/>
          <w:bCs/>
          <w:kern w:val="0"/>
          <w:lang w:val="it-IT"/>
        </w:rPr>
        <w:t>preparation</w:t>
      </w:r>
      <w:proofErr w:type="spellEnd"/>
      <w:r w:rsidRPr="00555360">
        <w:rPr>
          <w:rFonts w:asciiTheme="minorHAnsi" w:hAnsiTheme="minorHAnsi" w:cstheme="minorHAnsi"/>
          <w:b/>
          <w:bCs/>
          <w:kern w:val="0"/>
          <w:lang w:val="it-IT"/>
        </w:rPr>
        <w:t xml:space="preserve"> (</w:t>
      </w:r>
      <w:proofErr w:type="spellStart"/>
      <w:r w:rsidRPr="00555360">
        <w:rPr>
          <w:rFonts w:asciiTheme="minorHAnsi" w:hAnsiTheme="minorHAnsi" w:cstheme="minorHAnsi"/>
          <w:b/>
          <w:bCs/>
          <w:kern w:val="0"/>
          <w:lang w:val="it-IT"/>
        </w:rPr>
        <w:t>how</w:t>
      </w:r>
      <w:proofErr w:type="spellEnd"/>
      <w:r w:rsidRPr="00555360">
        <w:rPr>
          <w:rFonts w:asciiTheme="minorHAnsi" w:hAnsiTheme="minorHAnsi" w:cstheme="minorHAnsi"/>
          <w:b/>
          <w:bCs/>
          <w:kern w:val="0"/>
          <w:lang w:val="it-IT"/>
        </w:rPr>
        <w:t xml:space="preserve"> to </w:t>
      </w:r>
      <w:proofErr w:type="spellStart"/>
      <w:r w:rsidRPr="00555360">
        <w:rPr>
          <w:rFonts w:asciiTheme="minorHAnsi" w:hAnsiTheme="minorHAnsi" w:cstheme="minorHAnsi"/>
          <w:b/>
          <w:bCs/>
          <w:kern w:val="0"/>
          <w:lang w:val="it-IT"/>
        </w:rPr>
        <w:t>prepare</w:t>
      </w:r>
      <w:proofErr w:type="spellEnd"/>
      <w:r w:rsidRPr="00555360">
        <w:rPr>
          <w:rFonts w:asciiTheme="minorHAnsi" w:hAnsiTheme="minorHAnsi" w:cstheme="minorHAnsi"/>
          <w:b/>
          <w:bCs/>
          <w:kern w:val="0"/>
          <w:lang w:val="it-IT"/>
        </w:rPr>
        <w:t xml:space="preserve"> </w:t>
      </w:r>
      <w:proofErr w:type="spellStart"/>
      <w:r w:rsidRPr="00555360">
        <w:rPr>
          <w:rFonts w:asciiTheme="minorHAnsi" w:hAnsiTheme="minorHAnsi" w:cstheme="minorHAnsi"/>
          <w:b/>
          <w:bCs/>
          <w:kern w:val="0"/>
          <w:lang w:val="it-IT"/>
        </w:rPr>
        <w:t>them</w:t>
      </w:r>
      <w:proofErr w:type="spellEnd"/>
      <w:r w:rsidRPr="00555360">
        <w:rPr>
          <w:rFonts w:asciiTheme="minorHAnsi" w:hAnsiTheme="minorHAnsi" w:cstheme="minorHAnsi"/>
          <w:b/>
          <w:bCs/>
          <w:kern w:val="0"/>
          <w:lang w:val="it-IT"/>
        </w:rPr>
        <w:t xml:space="preserve"> to the </w:t>
      </w:r>
      <w:proofErr w:type="spellStart"/>
      <w:r w:rsidRPr="00555360">
        <w:rPr>
          <w:rFonts w:asciiTheme="minorHAnsi" w:hAnsiTheme="minorHAnsi" w:cstheme="minorHAnsi"/>
          <w:b/>
          <w:bCs/>
          <w:kern w:val="0"/>
          <w:lang w:val="it-IT"/>
        </w:rPr>
        <w:t>course</w:t>
      </w:r>
      <w:proofErr w:type="spellEnd"/>
      <w:r w:rsidRPr="00555360">
        <w:rPr>
          <w:rFonts w:asciiTheme="minorHAnsi" w:hAnsiTheme="minorHAnsi" w:cstheme="minorHAnsi"/>
          <w:b/>
          <w:bCs/>
          <w:kern w:val="0"/>
          <w:lang w:val="it-IT"/>
        </w:rPr>
        <w:t>):</w:t>
      </w:r>
    </w:p>
    <w:p w14:paraId="77D7821B" w14:textId="77777777" w:rsidR="00555360" w:rsidRPr="00555360" w:rsidRDefault="00555360" w:rsidP="00555360">
      <w:pPr>
        <w:pStyle w:val="Body"/>
        <w:rPr>
          <w:rFonts w:asciiTheme="minorHAnsi" w:eastAsia="Helvetica Neue" w:hAnsiTheme="minorHAnsi" w:cstheme="minorHAnsi"/>
          <w:kern w:val="0"/>
        </w:rPr>
      </w:pPr>
      <w:r w:rsidRPr="00555360">
        <w:rPr>
          <w:rFonts w:asciiTheme="minorHAnsi" w:hAnsiTheme="minorHAnsi" w:cstheme="minorHAnsi"/>
          <w:kern w:val="0"/>
        </w:rPr>
        <w:t xml:space="preserve">Preparing for an online course on art and creativity for </w:t>
      </w:r>
      <w:proofErr w:type="gramStart"/>
      <w:r w:rsidRPr="00555360">
        <w:rPr>
          <w:rFonts w:asciiTheme="minorHAnsi" w:hAnsiTheme="minorHAnsi" w:cstheme="minorHAnsi"/>
          <w:kern w:val="0"/>
        </w:rPr>
        <w:t xml:space="preserve">4-6 year </w:t>
      </w:r>
      <w:proofErr w:type="spellStart"/>
      <w:r w:rsidRPr="00555360">
        <w:rPr>
          <w:rFonts w:asciiTheme="minorHAnsi" w:hAnsiTheme="minorHAnsi" w:cstheme="minorHAnsi"/>
          <w:kern w:val="0"/>
        </w:rPr>
        <w:t>olds</w:t>
      </w:r>
      <w:proofErr w:type="spellEnd"/>
      <w:proofErr w:type="gramEnd"/>
      <w:r w:rsidRPr="00555360">
        <w:rPr>
          <w:rFonts w:asciiTheme="minorHAnsi" w:hAnsiTheme="minorHAnsi" w:cstheme="minorHAnsi"/>
          <w:kern w:val="0"/>
        </w:rPr>
        <w:t xml:space="preserve"> involves not only planning the activities but also preparing the children themselves for the tasks and activities ahead. Here are some steps you can take to prepare the children for the course:</w:t>
      </w:r>
    </w:p>
    <w:p w14:paraId="21A748EF" w14:textId="77777777" w:rsidR="00555360" w:rsidRPr="00555360" w:rsidRDefault="00555360" w:rsidP="00555360">
      <w:pPr>
        <w:pStyle w:val="Body"/>
        <w:numPr>
          <w:ilvl w:val="0"/>
          <w:numId w:val="20"/>
        </w:numPr>
        <w:rPr>
          <w:rFonts w:asciiTheme="minorHAnsi" w:hAnsiTheme="minorHAnsi" w:cstheme="minorHAnsi"/>
          <w:kern w:val="0"/>
        </w:rPr>
      </w:pPr>
      <w:r w:rsidRPr="00555360">
        <w:rPr>
          <w:rFonts w:asciiTheme="minorHAnsi" w:hAnsiTheme="minorHAnsi" w:cstheme="minorHAnsi"/>
          <w:kern w:val="0"/>
        </w:rPr>
        <w:t>Send out a welcome letter: Send a welcome letter to the parents or guardians of the children, introducing yourself and the course, and outlining the activities and objectives. Include information about any materials the children will need and encourage parents to set up a designated workspace for the course.</w:t>
      </w:r>
    </w:p>
    <w:p w14:paraId="29A5CDDF" w14:textId="77777777" w:rsidR="00555360" w:rsidRPr="00555360" w:rsidRDefault="00555360" w:rsidP="00555360">
      <w:pPr>
        <w:pStyle w:val="Body"/>
        <w:numPr>
          <w:ilvl w:val="0"/>
          <w:numId w:val="19"/>
        </w:numPr>
        <w:rPr>
          <w:rFonts w:asciiTheme="minorHAnsi" w:hAnsiTheme="minorHAnsi" w:cstheme="minorHAnsi"/>
          <w:kern w:val="0"/>
        </w:rPr>
      </w:pPr>
      <w:r w:rsidRPr="00555360">
        <w:rPr>
          <w:rFonts w:asciiTheme="minorHAnsi" w:hAnsiTheme="minorHAnsi" w:cstheme="minorHAnsi"/>
          <w:kern w:val="0"/>
        </w:rPr>
        <w:t>Provide instructions: Provide clear instructions for each activity, including any guidelines or rules for participation. Keep the instructions simple and age-appropriate, and consider using visuals or videos to help explain the activities.</w:t>
      </w:r>
    </w:p>
    <w:p w14:paraId="58D79DB5" w14:textId="77777777" w:rsidR="00555360" w:rsidRPr="00555360" w:rsidRDefault="00555360" w:rsidP="00555360">
      <w:pPr>
        <w:pStyle w:val="Body"/>
        <w:numPr>
          <w:ilvl w:val="0"/>
          <w:numId w:val="19"/>
        </w:numPr>
        <w:rPr>
          <w:rFonts w:asciiTheme="minorHAnsi" w:hAnsiTheme="minorHAnsi" w:cstheme="minorHAnsi"/>
          <w:kern w:val="0"/>
        </w:rPr>
      </w:pPr>
      <w:r w:rsidRPr="00555360">
        <w:rPr>
          <w:rFonts w:asciiTheme="minorHAnsi" w:hAnsiTheme="minorHAnsi" w:cstheme="minorHAnsi"/>
          <w:kern w:val="0"/>
        </w:rPr>
        <w:t xml:space="preserve">Offer examples: Provide examples of completed activities to help the children visualize what they are expected to create. This can include examples of drawings, paintings, collages, </w:t>
      </w:r>
      <w:proofErr w:type="spellStart"/>
      <w:r w:rsidRPr="00555360">
        <w:rPr>
          <w:rFonts w:asciiTheme="minorHAnsi" w:hAnsiTheme="minorHAnsi" w:cstheme="minorHAnsi"/>
          <w:kern w:val="0"/>
          <w:lang w:val="it-IT"/>
        </w:rPr>
        <w:t>arts</w:t>
      </w:r>
      <w:proofErr w:type="spellEnd"/>
      <w:r w:rsidRPr="00555360">
        <w:rPr>
          <w:rFonts w:asciiTheme="minorHAnsi" w:hAnsiTheme="minorHAnsi" w:cstheme="minorHAnsi"/>
          <w:kern w:val="0"/>
          <w:lang w:val="it-IT"/>
        </w:rPr>
        <w:t xml:space="preserve"> </w:t>
      </w:r>
      <w:proofErr w:type="spellStart"/>
      <w:r w:rsidRPr="00555360">
        <w:rPr>
          <w:rFonts w:asciiTheme="minorHAnsi" w:hAnsiTheme="minorHAnsi" w:cstheme="minorHAnsi"/>
          <w:kern w:val="0"/>
          <w:lang w:val="it-IT"/>
        </w:rPr>
        <w:t>crafts</w:t>
      </w:r>
      <w:proofErr w:type="spellEnd"/>
      <w:r w:rsidRPr="00555360">
        <w:rPr>
          <w:rFonts w:asciiTheme="minorHAnsi" w:hAnsiTheme="minorHAnsi" w:cstheme="minorHAnsi"/>
          <w:kern w:val="0"/>
          <w:lang w:val="it-IT"/>
        </w:rPr>
        <w:t xml:space="preserve"> </w:t>
      </w:r>
      <w:r w:rsidRPr="00555360">
        <w:rPr>
          <w:rFonts w:asciiTheme="minorHAnsi" w:hAnsiTheme="minorHAnsi" w:cstheme="minorHAnsi"/>
          <w:kern w:val="0"/>
        </w:rPr>
        <w:t>or jewelry that other children have created during the course.</w:t>
      </w:r>
    </w:p>
    <w:p w14:paraId="62C9FD59" w14:textId="77777777" w:rsidR="00555360" w:rsidRPr="00555360" w:rsidRDefault="00555360" w:rsidP="00555360">
      <w:pPr>
        <w:pStyle w:val="Body"/>
        <w:numPr>
          <w:ilvl w:val="0"/>
          <w:numId w:val="19"/>
        </w:numPr>
        <w:rPr>
          <w:rFonts w:asciiTheme="minorHAnsi" w:hAnsiTheme="minorHAnsi" w:cstheme="minorHAnsi"/>
          <w:kern w:val="0"/>
        </w:rPr>
      </w:pPr>
      <w:r w:rsidRPr="00555360">
        <w:rPr>
          <w:rFonts w:asciiTheme="minorHAnsi" w:hAnsiTheme="minorHAnsi" w:cstheme="minorHAnsi"/>
          <w:kern w:val="0"/>
        </w:rPr>
        <w:t>Encourage creativity: Encourage the children to be creative and to express themselves in their own unique way. Avoid placing too much emphasis on creating a "perfect" or "correct" outcome, and instead focus on the process of creating and exploring.</w:t>
      </w:r>
    </w:p>
    <w:p w14:paraId="7A091BF1" w14:textId="77777777" w:rsidR="00555360" w:rsidRPr="00555360" w:rsidRDefault="00555360" w:rsidP="00555360">
      <w:pPr>
        <w:pStyle w:val="Body"/>
        <w:numPr>
          <w:ilvl w:val="0"/>
          <w:numId w:val="19"/>
        </w:numPr>
        <w:rPr>
          <w:rFonts w:asciiTheme="minorHAnsi" w:hAnsiTheme="minorHAnsi" w:cstheme="minorHAnsi"/>
          <w:kern w:val="0"/>
        </w:rPr>
      </w:pPr>
      <w:r w:rsidRPr="00555360">
        <w:rPr>
          <w:rFonts w:asciiTheme="minorHAnsi" w:hAnsiTheme="minorHAnsi" w:cstheme="minorHAnsi"/>
          <w:kern w:val="0"/>
        </w:rPr>
        <w:t>Provide feedback: Provide feedback and encouragement to the children throughout the course, highlighting their strengths and offering suggestions for improvement. This can help build their confidence and inspire them to continue exploring art and creativity beyond the course.</w:t>
      </w:r>
    </w:p>
    <w:p w14:paraId="4A81D9DF" w14:textId="77777777" w:rsidR="00555360" w:rsidRPr="00555360" w:rsidRDefault="00555360" w:rsidP="00555360">
      <w:pPr>
        <w:pStyle w:val="Body"/>
        <w:rPr>
          <w:rFonts w:asciiTheme="minorHAnsi" w:eastAsia="Helvetica Neue" w:hAnsiTheme="minorHAnsi" w:cstheme="minorHAnsi"/>
          <w:kern w:val="0"/>
          <w:shd w:val="clear" w:color="auto" w:fill="FFFFFF"/>
        </w:rPr>
      </w:pPr>
    </w:p>
    <w:p w14:paraId="72901A73" w14:textId="77777777" w:rsidR="00555360" w:rsidRPr="00555360" w:rsidRDefault="00555360" w:rsidP="00555360">
      <w:pPr>
        <w:pStyle w:val="Body"/>
        <w:rPr>
          <w:rFonts w:asciiTheme="minorHAnsi" w:eastAsia="Helvetica Neue" w:hAnsiTheme="minorHAnsi" w:cstheme="minorHAnsi"/>
          <w:kern w:val="0"/>
        </w:rPr>
      </w:pPr>
      <w:r w:rsidRPr="00555360">
        <w:rPr>
          <w:rFonts w:asciiTheme="minorHAnsi" w:hAnsiTheme="minorHAnsi" w:cstheme="minorHAnsi"/>
          <w:kern w:val="0"/>
          <w:lang w:val="it-IT"/>
        </w:rPr>
        <w:t>Once</w:t>
      </w:r>
      <w:r w:rsidRPr="00555360">
        <w:rPr>
          <w:rFonts w:asciiTheme="minorHAnsi" w:hAnsiTheme="minorHAnsi" w:cstheme="minorHAnsi"/>
          <w:kern w:val="0"/>
        </w:rPr>
        <w:t xml:space="preserve"> these steps</w:t>
      </w:r>
      <w:r w:rsidRPr="00555360">
        <w:rPr>
          <w:rFonts w:asciiTheme="minorHAnsi" w:hAnsiTheme="minorHAnsi" w:cstheme="minorHAnsi"/>
          <w:kern w:val="0"/>
          <w:lang w:val="it-IT"/>
        </w:rPr>
        <w:t xml:space="preserve"> are </w:t>
      </w:r>
      <w:proofErr w:type="spellStart"/>
      <w:r w:rsidRPr="00555360">
        <w:rPr>
          <w:rFonts w:asciiTheme="minorHAnsi" w:hAnsiTheme="minorHAnsi" w:cstheme="minorHAnsi"/>
          <w:kern w:val="0"/>
          <w:lang w:val="it-IT"/>
        </w:rPr>
        <w:t>taken</w:t>
      </w:r>
      <w:proofErr w:type="spellEnd"/>
      <w:r w:rsidRPr="00555360">
        <w:rPr>
          <w:rFonts w:asciiTheme="minorHAnsi" w:hAnsiTheme="minorHAnsi" w:cstheme="minorHAnsi"/>
          <w:kern w:val="0"/>
        </w:rPr>
        <w:t>, you can effectively prepare the children for the online course on art and creativity</w:t>
      </w:r>
      <w:r w:rsidRPr="00555360">
        <w:rPr>
          <w:rFonts w:asciiTheme="minorHAnsi" w:hAnsiTheme="minorHAnsi" w:cstheme="minorHAnsi"/>
          <w:kern w:val="0"/>
          <w:lang w:val="it-IT"/>
        </w:rPr>
        <w:t xml:space="preserve"> (</w:t>
      </w:r>
      <w:proofErr w:type="spellStart"/>
      <w:r w:rsidRPr="00555360">
        <w:rPr>
          <w:rFonts w:asciiTheme="minorHAnsi" w:hAnsiTheme="minorHAnsi" w:cstheme="minorHAnsi"/>
          <w:kern w:val="0"/>
          <w:lang w:val="it-IT"/>
        </w:rPr>
        <w:t>about</w:t>
      </w:r>
      <w:proofErr w:type="spellEnd"/>
      <w:r w:rsidRPr="00555360">
        <w:rPr>
          <w:rFonts w:asciiTheme="minorHAnsi" w:hAnsiTheme="minorHAnsi" w:cstheme="minorHAnsi"/>
          <w:kern w:val="0"/>
          <w:lang w:val="it-IT"/>
        </w:rPr>
        <w:t xml:space="preserve"> the </w:t>
      </w:r>
      <w:proofErr w:type="spellStart"/>
      <w:r w:rsidRPr="00555360">
        <w:rPr>
          <w:rFonts w:asciiTheme="minorHAnsi" w:hAnsiTheme="minorHAnsi" w:cstheme="minorHAnsi"/>
          <w:kern w:val="0"/>
          <w:lang w:val="it-IT"/>
        </w:rPr>
        <w:t>eight</w:t>
      </w:r>
      <w:proofErr w:type="spellEnd"/>
      <w:r w:rsidRPr="00555360">
        <w:rPr>
          <w:rFonts w:asciiTheme="minorHAnsi" w:hAnsiTheme="minorHAnsi" w:cstheme="minorHAnsi"/>
          <w:kern w:val="0"/>
          <w:lang w:val="it-IT"/>
        </w:rPr>
        <w:t xml:space="preserve"> </w:t>
      </w:r>
      <w:proofErr w:type="spellStart"/>
      <w:r w:rsidRPr="00555360">
        <w:rPr>
          <w:rFonts w:asciiTheme="minorHAnsi" w:hAnsiTheme="minorHAnsi" w:cstheme="minorHAnsi"/>
          <w:kern w:val="0"/>
          <w:lang w:val="it-IT"/>
        </w:rPr>
        <w:t>topics</w:t>
      </w:r>
      <w:proofErr w:type="spellEnd"/>
      <w:r w:rsidRPr="00555360">
        <w:rPr>
          <w:rFonts w:asciiTheme="minorHAnsi" w:hAnsiTheme="minorHAnsi" w:cstheme="minorHAnsi"/>
          <w:kern w:val="0"/>
          <w:lang w:val="it-IT"/>
        </w:rPr>
        <w:t>)</w:t>
      </w:r>
      <w:r w:rsidRPr="00555360">
        <w:rPr>
          <w:rFonts w:asciiTheme="minorHAnsi" w:hAnsiTheme="minorHAnsi" w:cstheme="minorHAnsi"/>
          <w:kern w:val="0"/>
        </w:rPr>
        <w:t>, and help them develop the skills and confidence they need to participate in the activities and tasks ahead.</w:t>
      </w:r>
    </w:p>
    <w:p w14:paraId="1D5390D6" w14:textId="77777777" w:rsidR="00555360" w:rsidRPr="00555360" w:rsidRDefault="00555360" w:rsidP="00555360">
      <w:pPr>
        <w:pStyle w:val="Default"/>
        <w:spacing w:before="0" w:line="240" w:lineRule="auto"/>
        <w:rPr>
          <w:rFonts w:asciiTheme="minorHAnsi" w:eastAsia="Helvetica" w:hAnsiTheme="minorHAnsi" w:cstheme="minorHAnsi"/>
          <w:color w:val="374151"/>
          <w:shd w:val="clear" w:color="auto" w:fill="F7F7F8"/>
        </w:rPr>
      </w:pPr>
    </w:p>
    <w:p w14:paraId="29E81A51" w14:textId="77777777" w:rsidR="00555360" w:rsidRPr="00555360" w:rsidRDefault="00555360" w:rsidP="00555360">
      <w:pPr>
        <w:pStyle w:val="Body"/>
        <w:rPr>
          <w:rFonts w:asciiTheme="minorHAnsi" w:eastAsia="Helvetica Neue" w:hAnsiTheme="minorHAnsi" w:cstheme="minorHAnsi"/>
          <w:b/>
          <w:bCs/>
          <w:kern w:val="0"/>
        </w:rPr>
      </w:pPr>
      <w:r w:rsidRPr="00555360">
        <w:rPr>
          <w:rFonts w:asciiTheme="minorHAnsi" w:hAnsiTheme="minorHAnsi" w:cstheme="minorHAnsi"/>
          <w:b/>
          <w:bCs/>
          <w:kern w:val="0"/>
        </w:rPr>
        <w:t>Course Aims and Objectives:</w:t>
      </w:r>
    </w:p>
    <w:p w14:paraId="48464E39" w14:textId="77777777" w:rsidR="00555360" w:rsidRPr="00555360" w:rsidRDefault="00555360" w:rsidP="00555360">
      <w:pPr>
        <w:pStyle w:val="Body"/>
        <w:rPr>
          <w:rFonts w:asciiTheme="minorHAnsi" w:eastAsia="Helvetica Neue" w:hAnsiTheme="minorHAnsi" w:cstheme="minorHAnsi"/>
          <w:kern w:val="0"/>
        </w:rPr>
      </w:pPr>
      <w:r w:rsidRPr="00555360">
        <w:rPr>
          <w:rFonts w:asciiTheme="minorHAnsi" w:hAnsiTheme="minorHAnsi" w:cstheme="minorHAnsi"/>
          <w:kern w:val="0"/>
        </w:rPr>
        <w:t>Aims:</w:t>
      </w:r>
    </w:p>
    <w:p w14:paraId="4C33AE68" w14:textId="77777777" w:rsidR="00555360" w:rsidRPr="00555360" w:rsidRDefault="00555360" w:rsidP="00555360">
      <w:pPr>
        <w:pStyle w:val="Body"/>
        <w:numPr>
          <w:ilvl w:val="0"/>
          <w:numId w:val="22"/>
        </w:numPr>
        <w:rPr>
          <w:rFonts w:asciiTheme="minorHAnsi" w:hAnsiTheme="minorHAnsi" w:cstheme="minorHAnsi"/>
          <w:kern w:val="0"/>
        </w:rPr>
      </w:pPr>
      <w:r w:rsidRPr="00555360">
        <w:rPr>
          <w:rFonts w:asciiTheme="minorHAnsi" w:hAnsiTheme="minorHAnsi" w:cstheme="minorHAnsi"/>
          <w:kern w:val="0"/>
        </w:rPr>
        <w:t>To introduce children to the world of art and its importance as a form of expression and communication</w:t>
      </w:r>
    </w:p>
    <w:p w14:paraId="75B6B37B" w14:textId="77777777" w:rsidR="00555360" w:rsidRPr="00555360" w:rsidRDefault="00555360" w:rsidP="00555360">
      <w:pPr>
        <w:pStyle w:val="Body"/>
        <w:numPr>
          <w:ilvl w:val="0"/>
          <w:numId w:val="22"/>
        </w:numPr>
        <w:rPr>
          <w:rFonts w:asciiTheme="minorHAnsi" w:hAnsiTheme="minorHAnsi" w:cstheme="minorHAnsi"/>
          <w:kern w:val="0"/>
        </w:rPr>
      </w:pPr>
      <w:r w:rsidRPr="00555360">
        <w:rPr>
          <w:rFonts w:asciiTheme="minorHAnsi" w:hAnsiTheme="minorHAnsi" w:cstheme="minorHAnsi"/>
          <w:kern w:val="0"/>
        </w:rPr>
        <w:t>To foster children's creativity and imagination</w:t>
      </w:r>
    </w:p>
    <w:p w14:paraId="7D105E81" w14:textId="77777777" w:rsidR="00555360" w:rsidRPr="00555360" w:rsidRDefault="00555360" w:rsidP="00555360">
      <w:pPr>
        <w:pStyle w:val="Body"/>
        <w:numPr>
          <w:ilvl w:val="0"/>
          <w:numId w:val="22"/>
        </w:numPr>
        <w:rPr>
          <w:rFonts w:asciiTheme="minorHAnsi" w:hAnsiTheme="minorHAnsi" w:cstheme="minorHAnsi"/>
          <w:kern w:val="0"/>
        </w:rPr>
      </w:pPr>
      <w:r w:rsidRPr="00555360">
        <w:rPr>
          <w:rFonts w:asciiTheme="minorHAnsi" w:hAnsiTheme="minorHAnsi" w:cstheme="minorHAnsi"/>
          <w:kern w:val="0"/>
        </w:rPr>
        <w:t>To explore the theme of love</w:t>
      </w:r>
      <w:r w:rsidRPr="00555360">
        <w:rPr>
          <w:rFonts w:asciiTheme="minorHAnsi" w:hAnsiTheme="minorHAnsi" w:cstheme="minorHAnsi"/>
          <w:kern w:val="0"/>
          <w:lang w:val="it-IT"/>
        </w:rPr>
        <w:t xml:space="preserve">, </w:t>
      </w:r>
      <w:proofErr w:type="spellStart"/>
      <w:r w:rsidRPr="00555360">
        <w:rPr>
          <w:rFonts w:asciiTheme="minorHAnsi" w:hAnsiTheme="minorHAnsi" w:cstheme="minorHAnsi"/>
          <w:kern w:val="0"/>
          <w:lang w:val="it-IT"/>
        </w:rPr>
        <w:t>strength</w:t>
      </w:r>
      <w:proofErr w:type="spellEnd"/>
      <w:r w:rsidRPr="00555360">
        <w:rPr>
          <w:rFonts w:asciiTheme="minorHAnsi" w:hAnsiTheme="minorHAnsi" w:cstheme="minorHAnsi"/>
          <w:kern w:val="0"/>
          <w:lang w:val="it-IT"/>
        </w:rPr>
        <w:t>, etc.</w:t>
      </w:r>
      <w:r w:rsidRPr="00555360">
        <w:rPr>
          <w:rFonts w:asciiTheme="minorHAnsi" w:hAnsiTheme="minorHAnsi" w:cstheme="minorHAnsi"/>
          <w:kern w:val="0"/>
        </w:rPr>
        <w:t xml:space="preserve"> ties through art</w:t>
      </w:r>
    </w:p>
    <w:p w14:paraId="78067F8F" w14:textId="77777777" w:rsidR="00555360" w:rsidRPr="00555360" w:rsidRDefault="00555360" w:rsidP="00555360">
      <w:pPr>
        <w:pStyle w:val="Body"/>
        <w:numPr>
          <w:ilvl w:val="0"/>
          <w:numId w:val="22"/>
        </w:numPr>
        <w:rPr>
          <w:rFonts w:asciiTheme="minorHAnsi" w:hAnsiTheme="minorHAnsi" w:cstheme="minorHAnsi"/>
          <w:kern w:val="0"/>
        </w:rPr>
      </w:pPr>
      <w:r w:rsidRPr="00555360">
        <w:rPr>
          <w:rFonts w:asciiTheme="minorHAnsi" w:hAnsiTheme="minorHAnsi" w:cstheme="minorHAnsi"/>
          <w:kern w:val="0"/>
        </w:rPr>
        <w:t>To encourage children to observe and create works of art</w:t>
      </w:r>
    </w:p>
    <w:p w14:paraId="2C58852A" w14:textId="77777777" w:rsidR="00555360" w:rsidRPr="00555360" w:rsidRDefault="00555360" w:rsidP="00555360">
      <w:pPr>
        <w:pStyle w:val="Body"/>
        <w:rPr>
          <w:rFonts w:asciiTheme="minorHAnsi" w:eastAsia="Helvetica Neue" w:hAnsiTheme="minorHAnsi" w:cstheme="minorHAnsi"/>
          <w:kern w:val="0"/>
        </w:rPr>
      </w:pPr>
      <w:proofErr w:type="gramStart"/>
      <w:r w:rsidRPr="00555360">
        <w:rPr>
          <w:rFonts w:asciiTheme="minorHAnsi" w:hAnsiTheme="minorHAnsi" w:cstheme="minorHAnsi"/>
          <w:kern w:val="0"/>
          <w:lang w:val="fr-FR"/>
        </w:rPr>
        <w:t>Objectives:</w:t>
      </w:r>
      <w:proofErr w:type="gramEnd"/>
    </w:p>
    <w:p w14:paraId="5AF96B9B" w14:textId="77777777" w:rsidR="00555360" w:rsidRPr="00555360" w:rsidRDefault="00555360" w:rsidP="00555360">
      <w:pPr>
        <w:pStyle w:val="Body"/>
        <w:numPr>
          <w:ilvl w:val="0"/>
          <w:numId w:val="22"/>
        </w:numPr>
        <w:rPr>
          <w:rFonts w:asciiTheme="minorHAnsi" w:hAnsiTheme="minorHAnsi" w:cstheme="minorHAnsi"/>
          <w:kern w:val="0"/>
        </w:rPr>
      </w:pPr>
      <w:r w:rsidRPr="00555360">
        <w:rPr>
          <w:rFonts w:asciiTheme="minorHAnsi" w:hAnsiTheme="minorHAnsi" w:cstheme="minorHAnsi"/>
          <w:kern w:val="0"/>
        </w:rPr>
        <w:t>To develop children's fine motor skills and hand-eye coordination through drawing, painting, and jewelry-making</w:t>
      </w:r>
    </w:p>
    <w:p w14:paraId="2DA200DC" w14:textId="77777777" w:rsidR="00555360" w:rsidRPr="00555360" w:rsidRDefault="00555360" w:rsidP="00555360">
      <w:pPr>
        <w:pStyle w:val="Body"/>
        <w:numPr>
          <w:ilvl w:val="0"/>
          <w:numId w:val="22"/>
        </w:numPr>
        <w:rPr>
          <w:rFonts w:asciiTheme="minorHAnsi" w:hAnsiTheme="minorHAnsi" w:cstheme="minorHAnsi"/>
          <w:kern w:val="0"/>
        </w:rPr>
      </w:pPr>
      <w:r w:rsidRPr="00555360">
        <w:rPr>
          <w:rFonts w:asciiTheme="minorHAnsi" w:hAnsiTheme="minorHAnsi" w:cstheme="minorHAnsi"/>
          <w:kern w:val="0"/>
        </w:rPr>
        <w:t>To promote children's emotional intelligence by exploring the different forms of love and the emotions associated with them</w:t>
      </w:r>
    </w:p>
    <w:p w14:paraId="3B07D2CF" w14:textId="77777777" w:rsidR="00555360" w:rsidRPr="00555360" w:rsidRDefault="00555360" w:rsidP="00555360">
      <w:pPr>
        <w:pStyle w:val="Body"/>
        <w:numPr>
          <w:ilvl w:val="0"/>
          <w:numId w:val="22"/>
        </w:numPr>
        <w:rPr>
          <w:rFonts w:asciiTheme="minorHAnsi" w:hAnsiTheme="minorHAnsi" w:cstheme="minorHAnsi"/>
          <w:kern w:val="0"/>
        </w:rPr>
      </w:pPr>
      <w:r w:rsidRPr="00555360">
        <w:rPr>
          <w:rFonts w:asciiTheme="minorHAnsi" w:hAnsiTheme="minorHAnsi" w:cstheme="minorHAnsi"/>
          <w:kern w:val="0"/>
        </w:rPr>
        <w:t>To expose children to different types of art, including paintings and collages, and help them understand the messages and meanings behind them</w:t>
      </w:r>
    </w:p>
    <w:p w14:paraId="362F35B4" w14:textId="77777777" w:rsidR="00555360" w:rsidRPr="00555360" w:rsidRDefault="00555360" w:rsidP="00555360">
      <w:pPr>
        <w:pStyle w:val="Body"/>
        <w:numPr>
          <w:ilvl w:val="0"/>
          <w:numId w:val="22"/>
        </w:numPr>
        <w:rPr>
          <w:rFonts w:asciiTheme="minorHAnsi" w:hAnsiTheme="minorHAnsi" w:cstheme="minorHAnsi"/>
          <w:kern w:val="0"/>
        </w:rPr>
      </w:pPr>
      <w:r w:rsidRPr="00555360">
        <w:rPr>
          <w:rFonts w:asciiTheme="minorHAnsi" w:hAnsiTheme="minorHAnsi" w:cstheme="minorHAnsi"/>
          <w:kern w:val="0"/>
        </w:rPr>
        <w:t>To encourage children's self-expression and self-reflection through the creation of their own works of art</w:t>
      </w:r>
    </w:p>
    <w:p w14:paraId="4C2C0073" w14:textId="77777777" w:rsidR="00555360" w:rsidRPr="00555360" w:rsidRDefault="00555360" w:rsidP="00555360">
      <w:pPr>
        <w:pStyle w:val="Body"/>
        <w:numPr>
          <w:ilvl w:val="0"/>
          <w:numId w:val="22"/>
        </w:numPr>
        <w:rPr>
          <w:rFonts w:asciiTheme="minorHAnsi" w:hAnsiTheme="minorHAnsi" w:cstheme="minorHAnsi"/>
          <w:kern w:val="0"/>
        </w:rPr>
      </w:pPr>
      <w:r w:rsidRPr="00555360">
        <w:rPr>
          <w:rFonts w:asciiTheme="minorHAnsi" w:hAnsiTheme="minorHAnsi" w:cstheme="minorHAnsi"/>
          <w:kern w:val="0"/>
        </w:rPr>
        <w:lastRenderedPageBreak/>
        <w:t>To establish a positive attitude towards art and creativity, and encourage children to continue exploring these themes beyond the course.</w:t>
      </w:r>
    </w:p>
    <w:p w14:paraId="4F1A0F3F" w14:textId="77777777" w:rsidR="00555360" w:rsidRPr="00555360" w:rsidRDefault="00555360" w:rsidP="00555360">
      <w:pPr>
        <w:pStyle w:val="Body"/>
        <w:rPr>
          <w:rFonts w:asciiTheme="minorHAnsi" w:eastAsia="Helvetica Neue" w:hAnsiTheme="minorHAnsi" w:cstheme="minorHAnsi"/>
          <w:kern w:val="0"/>
          <w:shd w:val="clear" w:color="auto" w:fill="FFFFFF"/>
        </w:rPr>
      </w:pPr>
    </w:p>
    <w:p w14:paraId="35C7CB10" w14:textId="77777777" w:rsidR="00555360" w:rsidRPr="00555360" w:rsidRDefault="00555360" w:rsidP="00555360">
      <w:pPr>
        <w:pStyle w:val="Body"/>
        <w:rPr>
          <w:rFonts w:asciiTheme="minorHAnsi" w:eastAsia="Helvetica Neue" w:hAnsiTheme="minorHAnsi" w:cstheme="minorHAnsi"/>
          <w:kern w:val="0"/>
        </w:rPr>
      </w:pPr>
      <w:r w:rsidRPr="00555360">
        <w:rPr>
          <w:rFonts w:asciiTheme="minorHAnsi" w:hAnsiTheme="minorHAnsi" w:cstheme="minorHAnsi"/>
          <w:kern w:val="0"/>
        </w:rPr>
        <w:t xml:space="preserve">While it may not be necessary for participants to carry out preparatory research before an online course on art and creativity for </w:t>
      </w:r>
      <w:proofErr w:type="gramStart"/>
      <w:r w:rsidRPr="00555360">
        <w:rPr>
          <w:rFonts w:asciiTheme="minorHAnsi" w:hAnsiTheme="minorHAnsi" w:cstheme="minorHAnsi"/>
          <w:kern w:val="0"/>
        </w:rPr>
        <w:t xml:space="preserve">4-6 year </w:t>
      </w:r>
      <w:proofErr w:type="spellStart"/>
      <w:r w:rsidRPr="00555360">
        <w:rPr>
          <w:rFonts w:asciiTheme="minorHAnsi" w:hAnsiTheme="minorHAnsi" w:cstheme="minorHAnsi"/>
          <w:kern w:val="0"/>
        </w:rPr>
        <w:t>olds</w:t>
      </w:r>
      <w:proofErr w:type="spellEnd"/>
      <w:proofErr w:type="gramEnd"/>
      <w:r w:rsidRPr="00555360">
        <w:rPr>
          <w:rFonts w:asciiTheme="minorHAnsi" w:hAnsiTheme="minorHAnsi" w:cstheme="minorHAnsi"/>
          <w:kern w:val="0"/>
        </w:rPr>
        <w:t>, there are a few things they can do to help prepare themselves and their children for the course:</w:t>
      </w:r>
    </w:p>
    <w:p w14:paraId="4CC60339" w14:textId="77777777" w:rsidR="00555360" w:rsidRPr="00555360" w:rsidRDefault="00555360" w:rsidP="00555360">
      <w:pPr>
        <w:pStyle w:val="Body"/>
        <w:numPr>
          <w:ilvl w:val="0"/>
          <w:numId w:val="23"/>
        </w:numPr>
        <w:rPr>
          <w:rFonts w:asciiTheme="minorHAnsi" w:hAnsiTheme="minorHAnsi" w:cstheme="minorHAnsi"/>
          <w:kern w:val="0"/>
        </w:rPr>
      </w:pPr>
      <w:r w:rsidRPr="00555360">
        <w:rPr>
          <w:rFonts w:asciiTheme="minorHAnsi" w:hAnsiTheme="minorHAnsi" w:cstheme="minorHAnsi"/>
          <w:kern w:val="0"/>
        </w:rPr>
        <w:t>Familiarize themselves with the course content: Review the course objectives and activities, and read any materials or instructions provided by the course instructor</w:t>
      </w:r>
      <w:r w:rsidRPr="00555360">
        <w:rPr>
          <w:rFonts w:asciiTheme="minorHAnsi" w:hAnsiTheme="minorHAnsi" w:cstheme="minorHAnsi"/>
          <w:kern w:val="0"/>
          <w:lang w:val="it-IT"/>
        </w:rPr>
        <w:t xml:space="preserve"> (</w:t>
      </w:r>
      <w:proofErr w:type="spellStart"/>
      <w:r w:rsidRPr="00555360">
        <w:rPr>
          <w:rFonts w:asciiTheme="minorHAnsi" w:hAnsiTheme="minorHAnsi" w:cstheme="minorHAnsi"/>
          <w:kern w:val="0"/>
          <w:lang w:val="it-IT"/>
        </w:rPr>
        <w:t>parents</w:t>
      </w:r>
      <w:proofErr w:type="spellEnd"/>
      <w:r w:rsidRPr="00555360">
        <w:rPr>
          <w:rFonts w:asciiTheme="minorHAnsi" w:hAnsiTheme="minorHAnsi" w:cstheme="minorHAnsi"/>
          <w:kern w:val="0"/>
          <w:lang w:val="it-IT"/>
        </w:rPr>
        <w:t xml:space="preserve"> can help </w:t>
      </w:r>
      <w:proofErr w:type="spellStart"/>
      <w:r w:rsidRPr="00555360">
        <w:rPr>
          <w:rFonts w:asciiTheme="minorHAnsi" w:hAnsiTheme="minorHAnsi" w:cstheme="minorHAnsi"/>
          <w:kern w:val="0"/>
          <w:lang w:val="it-IT"/>
        </w:rPr>
        <w:t>here</w:t>
      </w:r>
      <w:proofErr w:type="spellEnd"/>
      <w:r w:rsidRPr="00555360">
        <w:rPr>
          <w:rFonts w:asciiTheme="minorHAnsi" w:hAnsiTheme="minorHAnsi" w:cstheme="minorHAnsi"/>
          <w:kern w:val="0"/>
          <w:lang w:val="it-IT"/>
        </w:rPr>
        <w:t>)</w:t>
      </w:r>
      <w:r w:rsidRPr="00555360">
        <w:rPr>
          <w:rFonts w:asciiTheme="minorHAnsi" w:hAnsiTheme="minorHAnsi" w:cstheme="minorHAnsi"/>
          <w:kern w:val="0"/>
        </w:rPr>
        <w:t xml:space="preserve">. This can help </w:t>
      </w:r>
      <w:r w:rsidRPr="00555360">
        <w:rPr>
          <w:rFonts w:asciiTheme="minorHAnsi" w:hAnsiTheme="minorHAnsi" w:cstheme="minorHAnsi"/>
          <w:kern w:val="0"/>
          <w:lang w:val="it-IT"/>
        </w:rPr>
        <w:t xml:space="preserve">the </w:t>
      </w:r>
      <w:proofErr w:type="spellStart"/>
      <w:r w:rsidRPr="00555360">
        <w:rPr>
          <w:rFonts w:asciiTheme="minorHAnsi" w:hAnsiTheme="minorHAnsi" w:cstheme="minorHAnsi"/>
          <w:kern w:val="0"/>
          <w:lang w:val="it-IT"/>
        </w:rPr>
        <w:t>little</w:t>
      </w:r>
      <w:proofErr w:type="spellEnd"/>
      <w:r w:rsidRPr="00555360">
        <w:rPr>
          <w:rFonts w:asciiTheme="minorHAnsi" w:hAnsiTheme="minorHAnsi" w:cstheme="minorHAnsi"/>
          <w:kern w:val="0"/>
          <w:lang w:val="it-IT"/>
        </w:rPr>
        <w:t xml:space="preserve"> </w:t>
      </w:r>
      <w:r w:rsidRPr="00555360">
        <w:rPr>
          <w:rFonts w:asciiTheme="minorHAnsi" w:hAnsiTheme="minorHAnsi" w:cstheme="minorHAnsi"/>
          <w:kern w:val="0"/>
        </w:rPr>
        <w:t xml:space="preserve">participants gain a better understanding of what to expect from the course and what </w:t>
      </w:r>
      <w:proofErr w:type="spellStart"/>
      <w:r w:rsidRPr="00555360">
        <w:rPr>
          <w:rFonts w:asciiTheme="minorHAnsi" w:hAnsiTheme="minorHAnsi" w:cstheme="minorHAnsi"/>
          <w:kern w:val="0"/>
          <w:lang w:val="it-IT"/>
        </w:rPr>
        <w:t>they</w:t>
      </w:r>
      <w:proofErr w:type="spellEnd"/>
      <w:r w:rsidRPr="00555360">
        <w:rPr>
          <w:rFonts w:asciiTheme="minorHAnsi" w:hAnsiTheme="minorHAnsi" w:cstheme="minorHAnsi"/>
          <w:kern w:val="0"/>
          <w:lang w:val="it-IT"/>
        </w:rPr>
        <w:t xml:space="preserve"> </w:t>
      </w:r>
      <w:r w:rsidRPr="00555360">
        <w:rPr>
          <w:rFonts w:asciiTheme="minorHAnsi" w:hAnsiTheme="minorHAnsi" w:cstheme="minorHAnsi"/>
          <w:kern w:val="0"/>
        </w:rPr>
        <w:t>will be learning.</w:t>
      </w:r>
    </w:p>
    <w:p w14:paraId="63767673" w14:textId="77777777" w:rsidR="00555360" w:rsidRPr="00555360" w:rsidRDefault="00555360" w:rsidP="00555360">
      <w:pPr>
        <w:pStyle w:val="Body"/>
        <w:numPr>
          <w:ilvl w:val="0"/>
          <w:numId w:val="19"/>
        </w:numPr>
        <w:rPr>
          <w:rFonts w:asciiTheme="minorHAnsi" w:hAnsiTheme="minorHAnsi" w:cstheme="minorHAnsi"/>
          <w:kern w:val="0"/>
        </w:rPr>
      </w:pPr>
      <w:r w:rsidRPr="00555360">
        <w:rPr>
          <w:rFonts w:asciiTheme="minorHAnsi" w:hAnsiTheme="minorHAnsi" w:cstheme="minorHAnsi"/>
          <w:kern w:val="0"/>
        </w:rPr>
        <w:t xml:space="preserve">Gather necessary materials: As mentioned earlier, the course may require participants to gather materials such as paper, colors, beads, and other craft supplies. It's a good idea to gather these materials ahead of time, so </w:t>
      </w:r>
      <w:proofErr w:type="spellStart"/>
      <w:r w:rsidRPr="00555360">
        <w:rPr>
          <w:rFonts w:asciiTheme="minorHAnsi" w:hAnsiTheme="minorHAnsi" w:cstheme="minorHAnsi"/>
          <w:kern w:val="0"/>
          <w:lang w:val="it-IT"/>
        </w:rPr>
        <w:t>children</w:t>
      </w:r>
      <w:proofErr w:type="spellEnd"/>
      <w:r w:rsidRPr="00555360">
        <w:rPr>
          <w:rFonts w:asciiTheme="minorHAnsi" w:hAnsiTheme="minorHAnsi" w:cstheme="minorHAnsi"/>
          <w:kern w:val="0"/>
        </w:rPr>
        <w:t xml:space="preserve"> are ready to participate in the activities when the course begins.</w:t>
      </w:r>
    </w:p>
    <w:p w14:paraId="52AB0453" w14:textId="77777777" w:rsidR="00555360" w:rsidRPr="00555360" w:rsidRDefault="00555360" w:rsidP="00555360">
      <w:pPr>
        <w:pStyle w:val="Body"/>
        <w:numPr>
          <w:ilvl w:val="0"/>
          <w:numId w:val="19"/>
        </w:numPr>
        <w:rPr>
          <w:rFonts w:asciiTheme="minorHAnsi" w:hAnsiTheme="minorHAnsi" w:cstheme="minorHAnsi"/>
          <w:kern w:val="0"/>
        </w:rPr>
      </w:pPr>
      <w:r w:rsidRPr="00555360">
        <w:rPr>
          <w:rFonts w:asciiTheme="minorHAnsi" w:hAnsiTheme="minorHAnsi" w:cstheme="minorHAnsi"/>
          <w:kern w:val="0"/>
        </w:rPr>
        <w:t>Explore art and creativity with the children: Encourage children to explore art and creativity through activities such as drawing, painting, coloring, and crafting. This can help build their interest in the subject matter and prepare them for the course.</w:t>
      </w:r>
    </w:p>
    <w:p w14:paraId="05D1C93C" w14:textId="77777777" w:rsidR="00555360" w:rsidRPr="00555360" w:rsidRDefault="00555360" w:rsidP="00555360">
      <w:pPr>
        <w:pStyle w:val="Body"/>
        <w:numPr>
          <w:ilvl w:val="0"/>
          <w:numId w:val="19"/>
        </w:numPr>
        <w:rPr>
          <w:rFonts w:asciiTheme="minorHAnsi" w:hAnsiTheme="minorHAnsi" w:cstheme="minorHAnsi"/>
          <w:kern w:val="0"/>
        </w:rPr>
      </w:pPr>
      <w:r w:rsidRPr="00555360">
        <w:rPr>
          <w:rFonts w:asciiTheme="minorHAnsi" w:hAnsiTheme="minorHAnsi" w:cstheme="minorHAnsi"/>
          <w:kern w:val="0"/>
        </w:rPr>
        <w:t>Research child-friendly art resources: Participants can research age-appropriate resources such as books, websites, and apps that can help their children explore art and creativity further. This can help participants continue to engage with their children on the topic of art and creativity beyond the course.</w:t>
      </w:r>
    </w:p>
    <w:p w14:paraId="5C21B78C" w14:textId="77777777" w:rsidR="00555360" w:rsidRPr="00555360" w:rsidRDefault="00555360" w:rsidP="00555360">
      <w:pPr>
        <w:pStyle w:val="Body"/>
        <w:rPr>
          <w:rFonts w:asciiTheme="minorHAnsi" w:eastAsia="Helvetica Neue" w:hAnsiTheme="minorHAnsi" w:cstheme="minorHAnsi"/>
          <w:kern w:val="0"/>
          <w:shd w:val="clear" w:color="auto" w:fill="FFFFFF"/>
        </w:rPr>
      </w:pPr>
    </w:p>
    <w:p w14:paraId="148B4AE8" w14:textId="77777777" w:rsidR="00555360" w:rsidRPr="00555360" w:rsidRDefault="00555360" w:rsidP="00555360">
      <w:pPr>
        <w:pStyle w:val="Body"/>
        <w:rPr>
          <w:rFonts w:asciiTheme="minorHAnsi" w:eastAsia="Helvetica Neue" w:hAnsiTheme="minorHAnsi" w:cstheme="minorHAnsi"/>
          <w:kern w:val="0"/>
        </w:rPr>
      </w:pPr>
      <w:r w:rsidRPr="00555360">
        <w:rPr>
          <w:rFonts w:asciiTheme="minorHAnsi" w:hAnsiTheme="minorHAnsi" w:cstheme="minorHAnsi"/>
          <w:kern w:val="0"/>
        </w:rPr>
        <w:t xml:space="preserve">Overall, while not strictly necessary, carrying out preparatory research can help </w:t>
      </w:r>
      <w:proofErr w:type="spellStart"/>
      <w:r w:rsidRPr="00555360">
        <w:rPr>
          <w:rFonts w:asciiTheme="minorHAnsi" w:hAnsiTheme="minorHAnsi" w:cstheme="minorHAnsi"/>
          <w:kern w:val="0"/>
          <w:lang w:val="it-IT"/>
        </w:rPr>
        <w:t>children</w:t>
      </w:r>
      <w:proofErr w:type="spellEnd"/>
      <w:r w:rsidRPr="00555360">
        <w:rPr>
          <w:rFonts w:asciiTheme="minorHAnsi" w:hAnsiTheme="minorHAnsi" w:cstheme="minorHAnsi"/>
          <w:kern w:val="0"/>
        </w:rPr>
        <w:t xml:space="preserve"> feel more comfortable and confident in participating in an online course on art and creativity.</w:t>
      </w:r>
    </w:p>
    <w:p w14:paraId="34FFCE6A" w14:textId="77777777" w:rsidR="00555360" w:rsidRPr="00555360" w:rsidRDefault="00555360" w:rsidP="00555360">
      <w:pPr>
        <w:pStyle w:val="Body"/>
        <w:spacing w:line="276" w:lineRule="auto"/>
        <w:rPr>
          <w:rFonts w:asciiTheme="minorHAnsi" w:hAnsiTheme="minorHAnsi" w:cstheme="minorHAnsi"/>
        </w:rPr>
      </w:pPr>
    </w:p>
    <w:p w14:paraId="35F577B5" w14:textId="509017BF" w:rsidR="00555360" w:rsidRPr="00555360" w:rsidRDefault="00555360" w:rsidP="00555360">
      <w:pPr>
        <w:pStyle w:val="Body"/>
        <w:spacing w:line="276" w:lineRule="auto"/>
        <w:rPr>
          <w:rFonts w:asciiTheme="minorHAnsi" w:hAnsiTheme="minorHAnsi" w:cstheme="minorHAnsi"/>
          <w:b/>
          <w:bCs/>
          <w:i/>
          <w:iCs/>
        </w:rPr>
      </w:pPr>
      <w:r w:rsidRPr="00555360">
        <w:rPr>
          <w:rFonts w:asciiTheme="minorHAnsi" w:hAnsiTheme="minorHAnsi" w:cstheme="minorHAnsi"/>
          <w:b/>
          <w:bCs/>
        </w:rPr>
        <w:t>Training methodologies and instructional design:</w:t>
      </w:r>
      <w:r w:rsidRPr="00555360">
        <w:rPr>
          <w:rFonts w:asciiTheme="minorHAnsi" w:hAnsiTheme="minorHAnsi" w:cstheme="minorHAnsi"/>
        </w:rPr>
        <w:br/>
      </w:r>
    </w:p>
    <w:p w14:paraId="74AD539B" w14:textId="77777777" w:rsidR="00555360" w:rsidRPr="00555360" w:rsidRDefault="00555360" w:rsidP="00555360">
      <w:pPr>
        <w:pStyle w:val="Body"/>
        <w:numPr>
          <w:ilvl w:val="0"/>
          <w:numId w:val="27"/>
        </w:numPr>
        <w:rPr>
          <w:rFonts w:asciiTheme="minorHAnsi" w:hAnsiTheme="minorHAnsi" w:cstheme="minorHAnsi"/>
          <w:kern w:val="0"/>
          <w:lang w:val="it-IT"/>
        </w:rPr>
      </w:pPr>
      <w:r w:rsidRPr="00555360">
        <w:rPr>
          <w:rFonts w:asciiTheme="minorHAnsi" w:hAnsiTheme="minorHAnsi" w:cstheme="minorHAnsi"/>
          <w:kern w:val="0"/>
          <w:lang w:val="it-IT"/>
        </w:rPr>
        <w:t>I</w:t>
      </w:r>
      <w:proofErr w:type="spellStart"/>
      <w:r w:rsidRPr="00555360">
        <w:rPr>
          <w:rFonts w:asciiTheme="minorHAnsi" w:hAnsiTheme="minorHAnsi" w:cstheme="minorHAnsi"/>
          <w:kern w:val="0"/>
        </w:rPr>
        <w:t>n</w:t>
      </w:r>
      <w:proofErr w:type="spellEnd"/>
      <w:r w:rsidRPr="00555360">
        <w:rPr>
          <w:rFonts w:asciiTheme="minorHAnsi" w:hAnsiTheme="minorHAnsi" w:cstheme="minorHAnsi"/>
          <w:kern w:val="0"/>
        </w:rPr>
        <w:t xml:space="preserve"> general, most presentation software and learning management systems allow the option to attach notes or comments to specific slides or web pages.</w:t>
      </w:r>
    </w:p>
    <w:p w14:paraId="038D2548" w14:textId="77777777" w:rsidR="00555360" w:rsidRPr="00555360" w:rsidRDefault="00555360" w:rsidP="00555360">
      <w:pPr>
        <w:pStyle w:val="Body"/>
        <w:numPr>
          <w:ilvl w:val="0"/>
          <w:numId w:val="27"/>
        </w:numPr>
        <w:rPr>
          <w:rFonts w:asciiTheme="minorHAnsi" w:hAnsiTheme="minorHAnsi" w:cstheme="minorHAnsi"/>
          <w:kern w:val="0"/>
          <w:lang w:val="it-IT"/>
        </w:rPr>
      </w:pPr>
      <w:r w:rsidRPr="00555360">
        <w:rPr>
          <w:rFonts w:asciiTheme="minorHAnsi" w:hAnsiTheme="minorHAnsi" w:cstheme="minorHAnsi"/>
          <w:kern w:val="0"/>
        </w:rPr>
        <w:t>If the online course is self-guided, it's essential to ensure that the materials are clear and concise and that the course objectives are easily understood. In this case, notes and comments can be helpful to provide additional context or explanations to the materials and activities.</w:t>
      </w:r>
    </w:p>
    <w:p w14:paraId="124EEB84" w14:textId="77777777" w:rsidR="00555360" w:rsidRPr="00555360" w:rsidRDefault="00555360" w:rsidP="00555360">
      <w:pPr>
        <w:pStyle w:val="Body"/>
        <w:numPr>
          <w:ilvl w:val="0"/>
          <w:numId w:val="27"/>
        </w:numPr>
        <w:rPr>
          <w:rFonts w:asciiTheme="minorHAnsi" w:hAnsiTheme="minorHAnsi" w:cstheme="minorHAnsi"/>
          <w:kern w:val="0"/>
          <w:lang w:val="it-IT"/>
        </w:rPr>
      </w:pPr>
      <w:r w:rsidRPr="00555360">
        <w:rPr>
          <w:rFonts w:asciiTheme="minorHAnsi" w:hAnsiTheme="minorHAnsi" w:cstheme="minorHAnsi"/>
          <w:kern w:val="0"/>
        </w:rPr>
        <w:t>If the course is facilitated by a trainer or a group of interested teachers, notes can be used to provide guidance and support during the course. The trainer or teachers can use the notes to add further explanations or clarify any misunderstandings that may arise during the course.</w:t>
      </w:r>
    </w:p>
    <w:p w14:paraId="36CA5CE5" w14:textId="77777777" w:rsidR="00555360" w:rsidRDefault="00555360" w:rsidP="00555360">
      <w:pPr>
        <w:pStyle w:val="Body"/>
        <w:numPr>
          <w:ilvl w:val="0"/>
          <w:numId w:val="27"/>
        </w:numPr>
        <w:rPr>
          <w:rFonts w:asciiTheme="minorHAnsi" w:hAnsiTheme="minorHAnsi" w:cstheme="minorHAnsi"/>
          <w:kern w:val="0"/>
          <w:lang w:val="it-IT"/>
        </w:rPr>
      </w:pPr>
      <w:r w:rsidRPr="00555360">
        <w:rPr>
          <w:rFonts w:asciiTheme="minorHAnsi" w:hAnsiTheme="minorHAnsi" w:cstheme="minorHAnsi"/>
          <w:lang w:val="it-IT"/>
        </w:rPr>
        <w:t>N</w:t>
      </w:r>
      <w:proofErr w:type="spellStart"/>
      <w:r w:rsidRPr="00555360">
        <w:rPr>
          <w:rFonts w:asciiTheme="minorHAnsi" w:hAnsiTheme="minorHAnsi" w:cstheme="minorHAnsi"/>
        </w:rPr>
        <w:t>otes</w:t>
      </w:r>
      <w:proofErr w:type="spellEnd"/>
      <w:r w:rsidRPr="00555360">
        <w:rPr>
          <w:rFonts w:asciiTheme="minorHAnsi" w:hAnsiTheme="minorHAnsi" w:cstheme="minorHAnsi"/>
        </w:rPr>
        <w:t xml:space="preserve"> and comments can</w:t>
      </w:r>
      <w:r w:rsidRPr="00555360">
        <w:rPr>
          <w:rFonts w:asciiTheme="minorHAnsi" w:hAnsiTheme="minorHAnsi" w:cstheme="minorHAnsi"/>
        </w:rPr>
        <w:t xml:space="preserve"> </w:t>
      </w:r>
      <w:proofErr w:type="spellStart"/>
      <w:r w:rsidRPr="00555360">
        <w:rPr>
          <w:rFonts w:asciiTheme="minorHAnsi" w:hAnsiTheme="minorHAnsi" w:cstheme="minorHAnsi"/>
          <w:lang w:val="it-IT"/>
        </w:rPr>
        <w:t>certainly</w:t>
      </w:r>
      <w:proofErr w:type="spellEnd"/>
      <w:r w:rsidRPr="00555360">
        <w:rPr>
          <w:rFonts w:asciiTheme="minorHAnsi" w:hAnsiTheme="minorHAnsi" w:cstheme="minorHAnsi"/>
          <w:lang w:val="it-IT"/>
        </w:rPr>
        <w:t xml:space="preserve"> be</w:t>
      </w:r>
      <w:r w:rsidRPr="00555360">
        <w:rPr>
          <w:rFonts w:asciiTheme="minorHAnsi" w:hAnsiTheme="minorHAnsi" w:cstheme="minorHAnsi"/>
          <w:lang w:val="it-IT"/>
        </w:rPr>
        <w:t xml:space="preserve"> </w:t>
      </w:r>
      <w:r w:rsidRPr="00555360">
        <w:rPr>
          <w:rFonts w:asciiTheme="minorHAnsi" w:hAnsiTheme="minorHAnsi" w:cstheme="minorHAnsi"/>
        </w:rPr>
        <w:t xml:space="preserve">useful in </w:t>
      </w:r>
      <w:r w:rsidRPr="00555360">
        <w:rPr>
          <w:rFonts w:asciiTheme="minorHAnsi" w:hAnsiTheme="minorHAnsi" w:cstheme="minorHAnsi"/>
          <w:lang w:val="it-IT"/>
        </w:rPr>
        <w:t>the</w:t>
      </w:r>
      <w:r w:rsidRPr="00555360">
        <w:rPr>
          <w:rFonts w:asciiTheme="minorHAnsi" w:hAnsiTheme="minorHAnsi" w:cstheme="minorHAnsi"/>
        </w:rPr>
        <w:t xml:space="preserve"> online course to provide additional context, explanations, or guidance to the materials and activities presented</w:t>
      </w:r>
      <w:r w:rsidRPr="00555360">
        <w:rPr>
          <w:rFonts w:asciiTheme="minorHAnsi" w:hAnsiTheme="minorHAnsi" w:cstheme="minorHAnsi"/>
          <w:lang w:val="it-IT"/>
        </w:rPr>
        <w:t xml:space="preserve"> to the </w:t>
      </w:r>
      <w:proofErr w:type="spellStart"/>
      <w:r w:rsidRPr="00555360">
        <w:rPr>
          <w:rFonts w:asciiTheme="minorHAnsi" w:hAnsiTheme="minorHAnsi" w:cstheme="minorHAnsi"/>
          <w:lang w:val="it-IT"/>
        </w:rPr>
        <w:t>little</w:t>
      </w:r>
      <w:proofErr w:type="spellEnd"/>
      <w:r w:rsidRPr="00555360">
        <w:rPr>
          <w:rFonts w:asciiTheme="minorHAnsi" w:hAnsiTheme="minorHAnsi" w:cstheme="minorHAnsi"/>
          <w:lang w:val="it-IT"/>
        </w:rPr>
        <w:t xml:space="preserve"> </w:t>
      </w:r>
      <w:proofErr w:type="spellStart"/>
      <w:r w:rsidRPr="00555360">
        <w:rPr>
          <w:rFonts w:asciiTheme="minorHAnsi" w:hAnsiTheme="minorHAnsi" w:cstheme="minorHAnsi"/>
          <w:lang w:val="it-IT"/>
        </w:rPr>
        <w:t>learners</w:t>
      </w:r>
      <w:proofErr w:type="spellEnd"/>
      <w:r w:rsidRPr="00555360">
        <w:rPr>
          <w:rFonts w:asciiTheme="minorHAnsi" w:hAnsiTheme="minorHAnsi" w:cstheme="minorHAnsi"/>
        </w:rPr>
        <w:t>.</w:t>
      </w:r>
    </w:p>
    <w:p w14:paraId="06D862E0" w14:textId="77777777" w:rsidR="00555360" w:rsidRPr="00555360" w:rsidRDefault="00555360" w:rsidP="00555360">
      <w:pPr>
        <w:pStyle w:val="Body"/>
        <w:numPr>
          <w:ilvl w:val="0"/>
          <w:numId w:val="27"/>
        </w:numPr>
        <w:rPr>
          <w:rFonts w:asciiTheme="minorHAnsi" w:hAnsiTheme="minorHAnsi" w:cstheme="minorHAnsi"/>
          <w:kern w:val="0"/>
          <w:lang w:val="it-IT"/>
        </w:rPr>
      </w:pPr>
      <w:r w:rsidRPr="00555360">
        <w:rPr>
          <w:rFonts w:asciiTheme="minorHAnsi" w:hAnsiTheme="minorHAnsi" w:cstheme="minorHAnsi"/>
        </w:rPr>
        <w:t>When it comes to scheduling breaks for group discussion or questions during an online course, there are several factors to consider, such as the duration of the course, the number of participants, and the course content</w:t>
      </w:r>
      <w:r>
        <w:rPr>
          <w:rFonts w:asciiTheme="minorHAnsi" w:hAnsiTheme="minorHAnsi" w:cstheme="minorHAnsi"/>
        </w:rPr>
        <w:t>.</w:t>
      </w:r>
    </w:p>
    <w:p w14:paraId="270E0F9C" w14:textId="77777777" w:rsidR="00555360" w:rsidRPr="00555360" w:rsidRDefault="00555360" w:rsidP="00555360">
      <w:pPr>
        <w:pStyle w:val="Body"/>
        <w:numPr>
          <w:ilvl w:val="0"/>
          <w:numId w:val="27"/>
        </w:numPr>
        <w:rPr>
          <w:rFonts w:asciiTheme="minorHAnsi" w:hAnsiTheme="minorHAnsi" w:cstheme="minorHAnsi"/>
          <w:kern w:val="0"/>
          <w:lang w:val="it-IT"/>
        </w:rPr>
      </w:pPr>
      <w:r w:rsidRPr="00555360">
        <w:rPr>
          <w:rFonts w:asciiTheme="minorHAnsi" w:hAnsiTheme="minorHAnsi" w:cstheme="minorHAnsi"/>
        </w:rPr>
        <w:t>In general, it's a good idea to schedule breaks at regular intervals throughout the course to give participants a chance to process the information and ask questions. Depending on the length of the course and the content, a break every 30 minutes to an hour may be appropriate.</w:t>
      </w:r>
    </w:p>
    <w:p w14:paraId="42367ACA" w14:textId="77777777" w:rsidR="00555360" w:rsidRPr="00555360" w:rsidRDefault="00555360" w:rsidP="00555360">
      <w:pPr>
        <w:pStyle w:val="Body"/>
        <w:numPr>
          <w:ilvl w:val="0"/>
          <w:numId w:val="27"/>
        </w:numPr>
        <w:rPr>
          <w:rFonts w:asciiTheme="minorHAnsi" w:hAnsiTheme="minorHAnsi" w:cstheme="minorHAnsi"/>
          <w:kern w:val="0"/>
          <w:lang w:val="it-IT"/>
        </w:rPr>
      </w:pPr>
      <w:r w:rsidRPr="00555360">
        <w:rPr>
          <w:rFonts w:asciiTheme="minorHAnsi" w:hAnsiTheme="minorHAnsi" w:cstheme="minorHAnsi"/>
        </w:rPr>
        <w:lastRenderedPageBreak/>
        <w:t>During these breaks, participants can be encouraged to discuss what they've learned so far, ask questions, or share their thoughts and experiences. It's also a good opportunity for the instructor or facilitator to check in with participants and address any concerns or questions that may have arisen during the course.</w:t>
      </w:r>
    </w:p>
    <w:p w14:paraId="07515556" w14:textId="77777777" w:rsidR="00555360" w:rsidRPr="00555360" w:rsidRDefault="00555360" w:rsidP="00555360">
      <w:pPr>
        <w:pStyle w:val="Body"/>
        <w:numPr>
          <w:ilvl w:val="0"/>
          <w:numId w:val="27"/>
        </w:numPr>
        <w:rPr>
          <w:rFonts w:asciiTheme="minorHAnsi" w:hAnsiTheme="minorHAnsi" w:cstheme="minorHAnsi"/>
          <w:kern w:val="0"/>
          <w:lang w:val="it-IT"/>
        </w:rPr>
      </w:pPr>
      <w:r w:rsidRPr="00555360">
        <w:rPr>
          <w:rFonts w:asciiTheme="minorHAnsi" w:hAnsiTheme="minorHAnsi" w:cstheme="minorHAnsi"/>
        </w:rPr>
        <w:t xml:space="preserve">The ideal place for a break during an online course will </w:t>
      </w:r>
      <w:proofErr w:type="spellStart"/>
      <w:r w:rsidRPr="00555360">
        <w:rPr>
          <w:rFonts w:asciiTheme="minorHAnsi" w:hAnsiTheme="minorHAnsi" w:cstheme="minorHAnsi"/>
          <w:lang w:val="it-IT"/>
        </w:rPr>
        <w:t>respect</w:t>
      </w:r>
      <w:proofErr w:type="spellEnd"/>
      <w:r w:rsidRPr="00555360">
        <w:rPr>
          <w:rFonts w:asciiTheme="minorHAnsi" w:hAnsiTheme="minorHAnsi" w:cstheme="minorHAnsi"/>
          <w:lang w:val="it-IT"/>
        </w:rPr>
        <w:t xml:space="preserve"> </w:t>
      </w:r>
      <w:r w:rsidRPr="00555360">
        <w:rPr>
          <w:rFonts w:asciiTheme="minorHAnsi" w:hAnsiTheme="minorHAnsi" w:cstheme="minorHAnsi"/>
        </w:rPr>
        <w:t>the course format and structure. If the course is divided into modules or sections</w:t>
      </w:r>
      <w:r w:rsidRPr="00555360">
        <w:rPr>
          <w:rFonts w:asciiTheme="minorHAnsi" w:hAnsiTheme="minorHAnsi" w:cstheme="minorHAnsi"/>
          <w:lang w:val="it-IT"/>
        </w:rPr>
        <w:t xml:space="preserve"> </w:t>
      </w:r>
      <w:proofErr w:type="spellStart"/>
      <w:r w:rsidRPr="00555360">
        <w:rPr>
          <w:rFonts w:asciiTheme="minorHAnsi" w:hAnsiTheme="minorHAnsi" w:cstheme="minorHAnsi"/>
          <w:lang w:val="it-IT"/>
        </w:rPr>
        <w:t>as</w:t>
      </w:r>
      <w:proofErr w:type="spellEnd"/>
      <w:r w:rsidRPr="00555360">
        <w:rPr>
          <w:rFonts w:asciiTheme="minorHAnsi" w:hAnsiTheme="minorHAnsi" w:cstheme="minorHAnsi"/>
          <w:lang w:val="it-IT"/>
        </w:rPr>
        <w:t xml:space="preserve"> </w:t>
      </w:r>
      <w:proofErr w:type="spellStart"/>
      <w:r w:rsidRPr="00555360">
        <w:rPr>
          <w:rFonts w:asciiTheme="minorHAnsi" w:hAnsiTheme="minorHAnsi" w:cstheme="minorHAnsi"/>
          <w:lang w:val="it-IT"/>
        </w:rPr>
        <w:t>it</w:t>
      </w:r>
      <w:proofErr w:type="spellEnd"/>
      <w:r w:rsidRPr="00555360">
        <w:rPr>
          <w:rFonts w:asciiTheme="minorHAnsi" w:hAnsiTheme="minorHAnsi" w:cstheme="minorHAnsi"/>
          <w:lang w:val="it-IT"/>
        </w:rPr>
        <w:t xml:space="preserve"> </w:t>
      </w:r>
      <w:proofErr w:type="spellStart"/>
      <w:r w:rsidRPr="00555360">
        <w:rPr>
          <w:rFonts w:asciiTheme="minorHAnsi" w:hAnsiTheme="minorHAnsi" w:cstheme="minorHAnsi"/>
          <w:lang w:val="it-IT"/>
        </w:rPr>
        <w:t>is</w:t>
      </w:r>
      <w:proofErr w:type="spellEnd"/>
      <w:r w:rsidRPr="00555360">
        <w:rPr>
          <w:rFonts w:asciiTheme="minorHAnsi" w:hAnsiTheme="minorHAnsi" w:cstheme="minorHAnsi"/>
          <w:lang w:val="it-IT"/>
        </w:rPr>
        <w:t xml:space="preserve"> the case </w:t>
      </w:r>
      <w:proofErr w:type="spellStart"/>
      <w:r w:rsidRPr="00555360">
        <w:rPr>
          <w:rFonts w:asciiTheme="minorHAnsi" w:hAnsiTheme="minorHAnsi" w:cstheme="minorHAnsi"/>
          <w:lang w:val="it-IT"/>
        </w:rPr>
        <w:t>here</w:t>
      </w:r>
      <w:proofErr w:type="spellEnd"/>
      <w:r w:rsidRPr="00555360">
        <w:rPr>
          <w:rFonts w:asciiTheme="minorHAnsi" w:hAnsiTheme="minorHAnsi" w:cstheme="minorHAnsi"/>
        </w:rPr>
        <w:t xml:space="preserve">, breaks can be scheduled between these sections. If the course is </w:t>
      </w:r>
      <w:proofErr w:type="spellStart"/>
      <w:r w:rsidRPr="00555360">
        <w:rPr>
          <w:rFonts w:asciiTheme="minorHAnsi" w:hAnsiTheme="minorHAnsi" w:cstheme="minorHAnsi"/>
          <w:lang w:val="it-IT"/>
        </w:rPr>
        <w:t>provided</w:t>
      </w:r>
      <w:proofErr w:type="spellEnd"/>
      <w:r w:rsidRPr="00555360">
        <w:rPr>
          <w:rFonts w:asciiTheme="minorHAnsi" w:hAnsiTheme="minorHAnsi" w:cstheme="minorHAnsi"/>
          <w:lang w:val="it-IT"/>
        </w:rPr>
        <w:t xml:space="preserve"> in </w:t>
      </w:r>
      <w:r w:rsidRPr="00555360">
        <w:rPr>
          <w:rFonts w:asciiTheme="minorHAnsi" w:hAnsiTheme="minorHAnsi" w:cstheme="minorHAnsi"/>
        </w:rPr>
        <w:t>a single session, breaks can be scheduled at natural transition points, such as after a group activity or a presentation</w:t>
      </w:r>
      <w:r>
        <w:rPr>
          <w:rFonts w:asciiTheme="minorHAnsi" w:hAnsiTheme="minorHAnsi" w:cstheme="minorHAnsi"/>
        </w:rPr>
        <w:t>.</w:t>
      </w:r>
    </w:p>
    <w:p w14:paraId="0CFAB76A" w14:textId="6B8C7AD6" w:rsidR="00555360" w:rsidRPr="00555360" w:rsidRDefault="00555360" w:rsidP="00555360">
      <w:pPr>
        <w:pStyle w:val="Body"/>
        <w:numPr>
          <w:ilvl w:val="0"/>
          <w:numId w:val="27"/>
        </w:numPr>
        <w:rPr>
          <w:rFonts w:asciiTheme="minorHAnsi" w:hAnsiTheme="minorHAnsi" w:cstheme="minorHAnsi"/>
          <w:kern w:val="0"/>
          <w:lang w:val="it-IT"/>
        </w:rPr>
      </w:pPr>
      <w:r w:rsidRPr="00555360">
        <w:rPr>
          <w:rFonts w:asciiTheme="minorHAnsi" w:hAnsiTheme="minorHAnsi" w:cstheme="minorHAnsi"/>
        </w:rPr>
        <w:t>Overall, it's important to be flexible and open to adjusting the schedule if necessary to accommodate the needs of the</w:t>
      </w:r>
      <w:r w:rsidRPr="00555360">
        <w:rPr>
          <w:rFonts w:asciiTheme="minorHAnsi" w:hAnsiTheme="minorHAnsi" w:cstheme="minorHAnsi"/>
          <w:lang w:val="it-IT"/>
        </w:rPr>
        <w:t xml:space="preserve"> </w:t>
      </w:r>
      <w:proofErr w:type="spellStart"/>
      <w:r w:rsidRPr="00555360">
        <w:rPr>
          <w:rFonts w:asciiTheme="minorHAnsi" w:hAnsiTheme="minorHAnsi" w:cstheme="minorHAnsi"/>
          <w:lang w:val="it-IT"/>
        </w:rPr>
        <w:t>little</w:t>
      </w:r>
      <w:proofErr w:type="spellEnd"/>
      <w:r w:rsidRPr="00555360">
        <w:rPr>
          <w:rFonts w:asciiTheme="minorHAnsi" w:hAnsiTheme="minorHAnsi" w:cstheme="minorHAnsi"/>
          <w:lang w:val="fr-FR"/>
        </w:rPr>
        <w:t xml:space="preserve"> participants.</w:t>
      </w:r>
    </w:p>
    <w:p w14:paraId="095B1A6E" w14:textId="77777777" w:rsidR="00555360" w:rsidRPr="00555360" w:rsidRDefault="00555360" w:rsidP="00555360">
      <w:pPr>
        <w:pStyle w:val="Body"/>
        <w:rPr>
          <w:rFonts w:asciiTheme="minorHAnsi" w:hAnsiTheme="minorHAnsi" w:cstheme="minorHAnsi"/>
          <w:i/>
          <w:iCs/>
        </w:rPr>
      </w:pPr>
    </w:p>
    <w:p w14:paraId="071194ED" w14:textId="77777777" w:rsidR="00555360" w:rsidRPr="00555360" w:rsidRDefault="00555360" w:rsidP="00555360">
      <w:pPr>
        <w:pStyle w:val="Body"/>
        <w:rPr>
          <w:rFonts w:asciiTheme="minorHAnsi" w:hAnsiTheme="minorHAnsi" w:cstheme="minorHAnsi"/>
          <w:b/>
          <w:bCs/>
          <w:i/>
          <w:iCs/>
        </w:rPr>
      </w:pPr>
      <w:r w:rsidRPr="00555360">
        <w:rPr>
          <w:rFonts w:asciiTheme="minorHAnsi" w:hAnsiTheme="minorHAnsi" w:cstheme="minorHAnsi"/>
          <w:b/>
          <w:bCs/>
          <w:i/>
          <w:iCs/>
        </w:rPr>
        <w:t>For a facilitated group how would you recommend managing a session for reflection at the end of the course?</w:t>
      </w:r>
    </w:p>
    <w:p w14:paraId="488B0CF5" w14:textId="77777777" w:rsidR="00555360" w:rsidRPr="00555360" w:rsidRDefault="00555360" w:rsidP="00555360">
      <w:pPr>
        <w:pStyle w:val="Body"/>
        <w:rPr>
          <w:rFonts w:asciiTheme="minorHAnsi" w:hAnsiTheme="minorHAnsi" w:cstheme="minorHAnsi"/>
          <w:i/>
          <w:iCs/>
        </w:rPr>
      </w:pPr>
    </w:p>
    <w:p w14:paraId="197CEA13" w14:textId="77777777" w:rsidR="00555360" w:rsidRPr="00555360" w:rsidRDefault="00555360" w:rsidP="00555360">
      <w:pPr>
        <w:pStyle w:val="Body"/>
        <w:rPr>
          <w:rFonts w:asciiTheme="minorHAnsi" w:hAnsiTheme="minorHAnsi" w:cstheme="minorHAnsi"/>
        </w:rPr>
      </w:pPr>
      <w:r w:rsidRPr="00555360">
        <w:rPr>
          <w:rFonts w:asciiTheme="minorHAnsi" w:hAnsiTheme="minorHAnsi" w:cstheme="minorHAnsi"/>
        </w:rPr>
        <w:t>When it comes to managing a session for reflection at the end of an online course for a facilitated group, there are several steps you can take to make the session effective:</w:t>
      </w:r>
    </w:p>
    <w:p w14:paraId="682C90EC" w14:textId="77777777" w:rsidR="00555360" w:rsidRPr="00555360" w:rsidRDefault="00555360" w:rsidP="00555360">
      <w:pPr>
        <w:pStyle w:val="Body"/>
        <w:numPr>
          <w:ilvl w:val="0"/>
          <w:numId w:val="24"/>
        </w:numPr>
        <w:rPr>
          <w:rFonts w:asciiTheme="minorHAnsi" w:hAnsiTheme="minorHAnsi" w:cstheme="minorHAnsi"/>
        </w:rPr>
      </w:pPr>
      <w:r w:rsidRPr="00555360">
        <w:rPr>
          <w:rFonts w:asciiTheme="minorHAnsi" w:hAnsiTheme="minorHAnsi" w:cstheme="minorHAnsi"/>
        </w:rPr>
        <w:t>Start with a brief introduction: Begin the session by thanking the participants for their time and sharing a brief overview of what will be covered during the reflection session.</w:t>
      </w:r>
    </w:p>
    <w:p w14:paraId="10C0AC84" w14:textId="77777777" w:rsidR="00555360" w:rsidRPr="00555360" w:rsidRDefault="00555360" w:rsidP="00555360">
      <w:pPr>
        <w:pStyle w:val="Body"/>
        <w:numPr>
          <w:ilvl w:val="0"/>
          <w:numId w:val="24"/>
        </w:numPr>
        <w:rPr>
          <w:rFonts w:asciiTheme="minorHAnsi" w:hAnsiTheme="minorHAnsi" w:cstheme="minorHAnsi"/>
        </w:rPr>
      </w:pPr>
      <w:r w:rsidRPr="00555360">
        <w:rPr>
          <w:rFonts w:asciiTheme="minorHAnsi" w:hAnsiTheme="minorHAnsi" w:cstheme="minorHAnsi"/>
        </w:rPr>
        <w:t>Provide a structure for the reflection: Provide participants with a structure for their reflection, such as a set of questions, prompts or discussion topics. This can help guide their reflection and ensure that everyone has an opportunity to share their thoughts and ideas.</w:t>
      </w:r>
    </w:p>
    <w:p w14:paraId="4AA70451" w14:textId="77777777" w:rsidR="00555360" w:rsidRPr="00555360" w:rsidRDefault="00555360" w:rsidP="00555360">
      <w:pPr>
        <w:pStyle w:val="Body"/>
        <w:numPr>
          <w:ilvl w:val="0"/>
          <w:numId w:val="24"/>
        </w:numPr>
        <w:rPr>
          <w:rFonts w:asciiTheme="minorHAnsi" w:hAnsiTheme="minorHAnsi" w:cstheme="minorHAnsi"/>
        </w:rPr>
      </w:pPr>
      <w:r w:rsidRPr="00555360">
        <w:rPr>
          <w:rFonts w:asciiTheme="minorHAnsi" w:hAnsiTheme="minorHAnsi" w:cstheme="minorHAnsi"/>
        </w:rPr>
        <w:t>Encourage active participation: Encourage all participants to actively participate in the reflection session, whether by sharing their thoughts, asking questions, or listening actively to others.</w:t>
      </w:r>
    </w:p>
    <w:p w14:paraId="045D7265" w14:textId="77777777" w:rsidR="00555360" w:rsidRPr="00555360" w:rsidRDefault="00555360" w:rsidP="00555360">
      <w:pPr>
        <w:pStyle w:val="Body"/>
        <w:numPr>
          <w:ilvl w:val="0"/>
          <w:numId w:val="24"/>
        </w:numPr>
        <w:rPr>
          <w:rFonts w:asciiTheme="minorHAnsi" w:hAnsiTheme="minorHAnsi" w:cstheme="minorHAnsi"/>
        </w:rPr>
      </w:pPr>
      <w:r w:rsidRPr="00555360">
        <w:rPr>
          <w:rFonts w:asciiTheme="minorHAnsi" w:hAnsiTheme="minorHAnsi" w:cstheme="minorHAnsi"/>
        </w:rPr>
        <w:t>Create a safe and supportive environment: Ensure that the reflection session is a safe and supportive environment where participants feel comfortable sharing their thoughts and experiences. This can be achieved by creating ground rules for respectful communication and actively moderating the session to ensure that everyone has an opportunity to speak.</w:t>
      </w:r>
    </w:p>
    <w:p w14:paraId="0FFA2D70" w14:textId="564385CE" w:rsidR="00555360" w:rsidRPr="00555360" w:rsidRDefault="00555360" w:rsidP="00555360">
      <w:pPr>
        <w:pStyle w:val="Body"/>
        <w:numPr>
          <w:ilvl w:val="0"/>
          <w:numId w:val="24"/>
        </w:numPr>
        <w:rPr>
          <w:rFonts w:asciiTheme="minorHAnsi" w:hAnsiTheme="minorHAnsi" w:cstheme="minorHAnsi"/>
        </w:rPr>
      </w:pPr>
      <w:r w:rsidRPr="00555360">
        <w:rPr>
          <w:rFonts w:asciiTheme="minorHAnsi" w:hAnsiTheme="minorHAnsi" w:cstheme="minorHAnsi"/>
        </w:rPr>
        <w:t>Summarize and conclude: Finally, summarize the key themes and takeaways from the course, and conclude the reflection session by thanking the participants once again for their time and commitment.</w:t>
      </w:r>
      <w:r>
        <w:rPr>
          <w:rFonts w:asciiTheme="minorHAnsi" w:hAnsiTheme="minorHAnsi" w:cstheme="minorHAnsi"/>
        </w:rPr>
        <w:br/>
      </w:r>
    </w:p>
    <w:p w14:paraId="0BADE3A1" w14:textId="77777777" w:rsidR="00555360" w:rsidRPr="00555360" w:rsidRDefault="00555360" w:rsidP="00555360">
      <w:pPr>
        <w:pStyle w:val="Body"/>
        <w:rPr>
          <w:rFonts w:asciiTheme="minorHAnsi" w:hAnsiTheme="minorHAnsi" w:cstheme="minorHAnsi"/>
        </w:rPr>
      </w:pPr>
      <w:proofErr w:type="spellStart"/>
      <w:r w:rsidRPr="00555360">
        <w:rPr>
          <w:rFonts w:asciiTheme="minorHAnsi" w:hAnsiTheme="minorHAnsi" w:cstheme="minorHAnsi"/>
          <w:lang w:val="it-IT"/>
        </w:rPr>
        <w:t>If</w:t>
      </w:r>
      <w:proofErr w:type="spellEnd"/>
      <w:r w:rsidRPr="00555360">
        <w:rPr>
          <w:rFonts w:asciiTheme="minorHAnsi" w:hAnsiTheme="minorHAnsi" w:cstheme="minorHAnsi"/>
          <w:lang w:val="it-IT"/>
        </w:rPr>
        <w:t xml:space="preserve"> </w:t>
      </w:r>
      <w:proofErr w:type="spellStart"/>
      <w:r w:rsidRPr="00555360">
        <w:rPr>
          <w:rFonts w:asciiTheme="minorHAnsi" w:hAnsiTheme="minorHAnsi" w:cstheme="minorHAnsi"/>
          <w:lang w:val="it-IT"/>
        </w:rPr>
        <w:t>you</w:t>
      </w:r>
      <w:proofErr w:type="spellEnd"/>
      <w:r w:rsidRPr="00555360">
        <w:rPr>
          <w:rFonts w:asciiTheme="minorHAnsi" w:hAnsiTheme="minorHAnsi" w:cstheme="minorHAnsi"/>
          <w:lang w:val="it-IT"/>
        </w:rPr>
        <w:t xml:space="preserve"> follow </w:t>
      </w:r>
      <w:r w:rsidRPr="00555360">
        <w:rPr>
          <w:rFonts w:asciiTheme="minorHAnsi" w:hAnsiTheme="minorHAnsi" w:cstheme="minorHAnsi"/>
        </w:rPr>
        <w:t xml:space="preserve">these </w:t>
      </w:r>
      <w:proofErr w:type="spellStart"/>
      <w:r w:rsidRPr="00555360">
        <w:rPr>
          <w:rFonts w:asciiTheme="minorHAnsi" w:hAnsiTheme="minorHAnsi" w:cstheme="minorHAnsi"/>
          <w:lang w:val="it-IT"/>
        </w:rPr>
        <w:t>simple</w:t>
      </w:r>
      <w:proofErr w:type="spellEnd"/>
      <w:r w:rsidRPr="00555360">
        <w:rPr>
          <w:rFonts w:asciiTheme="minorHAnsi" w:hAnsiTheme="minorHAnsi" w:cstheme="minorHAnsi"/>
          <w:lang w:val="it-IT"/>
        </w:rPr>
        <w:t xml:space="preserve"> </w:t>
      </w:r>
      <w:r w:rsidRPr="00555360">
        <w:rPr>
          <w:rFonts w:asciiTheme="minorHAnsi" w:hAnsiTheme="minorHAnsi" w:cstheme="minorHAnsi"/>
        </w:rPr>
        <w:t>steps, you can help ensure that the reflection session is a meaningful and valuable experience for all participants, and that they leave the course with a deeper understanding of the subject matter and their own learning journey.</w:t>
      </w:r>
    </w:p>
    <w:p w14:paraId="290244F9" w14:textId="77777777" w:rsidR="00555360" w:rsidRPr="00555360" w:rsidRDefault="00555360" w:rsidP="00555360">
      <w:pPr>
        <w:pStyle w:val="Body"/>
        <w:rPr>
          <w:rFonts w:asciiTheme="minorHAnsi" w:hAnsiTheme="minorHAnsi" w:cstheme="minorHAnsi"/>
        </w:rPr>
      </w:pPr>
    </w:p>
    <w:p w14:paraId="571CC1BF" w14:textId="77777777" w:rsidR="00555360" w:rsidRPr="00555360" w:rsidRDefault="00555360" w:rsidP="00555360">
      <w:pPr>
        <w:pStyle w:val="Body"/>
        <w:rPr>
          <w:rFonts w:asciiTheme="minorHAnsi" w:hAnsiTheme="minorHAnsi" w:cstheme="minorHAnsi"/>
        </w:rPr>
      </w:pPr>
    </w:p>
    <w:p w14:paraId="0541AC8F" w14:textId="77777777" w:rsidR="00555360" w:rsidRPr="00555360" w:rsidRDefault="00555360" w:rsidP="00555360">
      <w:pPr>
        <w:pStyle w:val="Body"/>
        <w:rPr>
          <w:rFonts w:asciiTheme="minorHAnsi" w:hAnsiTheme="minorHAnsi" w:cstheme="minorHAnsi"/>
          <w:b/>
          <w:bCs/>
        </w:rPr>
      </w:pPr>
      <w:r w:rsidRPr="00555360">
        <w:rPr>
          <w:rFonts w:asciiTheme="minorHAnsi" w:hAnsiTheme="minorHAnsi" w:cstheme="minorHAnsi"/>
          <w:b/>
          <w:bCs/>
        </w:rPr>
        <w:t>Follow-up:</w:t>
      </w:r>
    </w:p>
    <w:p w14:paraId="777995D4" w14:textId="77777777" w:rsidR="00555360" w:rsidRPr="00555360" w:rsidRDefault="00555360" w:rsidP="00555360">
      <w:pPr>
        <w:pStyle w:val="Body"/>
        <w:rPr>
          <w:rFonts w:asciiTheme="minorHAnsi" w:hAnsiTheme="minorHAnsi" w:cstheme="minorHAnsi"/>
          <w:i/>
          <w:iCs/>
        </w:rPr>
      </w:pPr>
    </w:p>
    <w:p w14:paraId="0E75D729" w14:textId="398E9C90" w:rsidR="00555360" w:rsidRPr="00555360" w:rsidRDefault="00555360" w:rsidP="00555360">
      <w:pPr>
        <w:pStyle w:val="Body"/>
        <w:rPr>
          <w:rFonts w:asciiTheme="minorHAnsi" w:hAnsiTheme="minorHAnsi" w:cstheme="minorHAnsi"/>
        </w:rPr>
      </w:pPr>
      <w:r>
        <w:rPr>
          <w:rFonts w:asciiTheme="minorHAnsi" w:hAnsiTheme="minorHAnsi" w:cstheme="minorHAnsi"/>
        </w:rPr>
        <w:t>F</w:t>
      </w:r>
      <w:r w:rsidRPr="00555360">
        <w:rPr>
          <w:rFonts w:asciiTheme="minorHAnsi" w:hAnsiTheme="minorHAnsi" w:cstheme="minorHAnsi"/>
        </w:rPr>
        <w:t xml:space="preserve">ollow-up tasks and references can be </w:t>
      </w:r>
      <w:proofErr w:type="spellStart"/>
      <w:r w:rsidRPr="00555360">
        <w:rPr>
          <w:rFonts w:asciiTheme="minorHAnsi" w:hAnsiTheme="minorHAnsi" w:cstheme="minorHAnsi"/>
          <w:lang w:val="it-IT"/>
        </w:rPr>
        <w:t>certainly</w:t>
      </w:r>
      <w:proofErr w:type="spellEnd"/>
      <w:r w:rsidRPr="00555360">
        <w:rPr>
          <w:rFonts w:asciiTheme="minorHAnsi" w:hAnsiTheme="minorHAnsi" w:cstheme="minorHAnsi"/>
          <w:lang w:val="it-IT"/>
        </w:rPr>
        <w:t xml:space="preserve"> </w:t>
      </w:r>
      <w:r w:rsidRPr="00555360">
        <w:rPr>
          <w:rFonts w:asciiTheme="minorHAnsi" w:hAnsiTheme="minorHAnsi" w:cstheme="minorHAnsi"/>
        </w:rPr>
        <w:t>useful to reinforce the learning outcomes of the course and help participants continue their learning journey. Here are some suggestions:</w:t>
      </w:r>
    </w:p>
    <w:p w14:paraId="59CBFE29" w14:textId="77777777" w:rsidR="00555360" w:rsidRPr="00555360" w:rsidRDefault="00555360" w:rsidP="00555360">
      <w:pPr>
        <w:pStyle w:val="Body"/>
        <w:numPr>
          <w:ilvl w:val="0"/>
          <w:numId w:val="26"/>
        </w:numPr>
        <w:rPr>
          <w:rFonts w:asciiTheme="minorHAnsi" w:hAnsiTheme="minorHAnsi" w:cstheme="minorHAnsi"/>
        </w:rPr>
      </w:pPr>
      <w:r w:rsidRPr="00555360">
        <w:rPr>
          <w:rFonts w:asciiTheme="minorHAnsi" w:hAnsiTheme="minorHAnsi" w:cstheme="minorHAnsi"/>
        </w:rPr>
        <w:t xml:space="preserve">Follow-up tasks: </w:t>
      </w:r>
      <w:r w:rsidRPr="00555360">
        <w:rPr>
          <w:rFonts w:asciiTheme="minorHAnsi" w:hAnsiTheme="minorHAnsi" w:cstheme="minorHAnsi"/>
          <w:lang w:val="it-IT"/>
        </w:rPr>
        <w:t>One</w:t>
      </w:r>
      <w:r w:rsidRPr="00555360">
        <w:rPr>
          <w:rFonts w:asciiTheme="minorHAnsi" w:hAnsiTheme="minorHAnsi" w:cstheme="minorHAnsi"/>
        </w:rPr>
        <w:t xml:space="preserve"> could provide participants with follow-up tasks that are related to the course topics and encourage them to apply what they learned. For example, </w:t>
      </w:r>
      <w:r w:rsidRPr="00555360">
        <w:rPr>
          <w:rFonts w:asciiTheme="minorHAnsi" w:hAnsiTheme="minorHAnsi" w:cstheme="minorHAnsi"/>
        </w:rPr>
        <w:lastRenderedPageBreak/>
        <w:t>you could ask them to create their own art project based on what they learned in the course, or to research and learn more about a specific artist or art movement.</w:t>
      </w:r>
    </w:p>
    <w:p w14:paraId="01E24291" w14:textId="77777777" w:rsidR="00555360" w:rsidRPr="00555360" w:rsidRDefault="00555360" w:rsidP="00555360">
      <w:pPr>
        <w:pStyle w:val="Body"/>
        <w:numPr>
          <w:ilvl w:val="0"/>
          <w:numId w:val="26"/>
        </w:numPr>
        <w:rPr>
          <w:rFonts w:asciiTheme="minorHAnsi" w:hAnsiTheme="minorHAnsi" w:cstheme="minorHAnsi"/>
        </w:rPr>
      </w:pPr>
      <w:r w:rsidRPr="00555360">
        <w:rPr>
          <w:rFonts w:asciiTheme="minorHAnsi" w:hAnsiTheme="minorHAnsi" w:cstheme="minorHAnsi"/>
        </w:rPr>
        <w:t>References and resources: You could also provide participants with a list of references and resources, such as websites, books, or videos, that they can use to further explore the course topics. This could include references to artists, art movements, or art techniques</w:t>
      </w:r>
      <w:r w:rsidRPr="00555360">
        <w:rPr>
          <w:rFonts w:asciiTheme="minorHAnsi" w:hAnsiTheme="minorHAnsi" w:cstheme="minorHAnsi"/>
          <w:lang w:val="it-IT"/>
        </w:rPr>
        <w:t xml:space="preserve"> (for </w:t>
      </w:r>
      <w:proofErr w:type="spellStart"/>
      <w:r w:rsidRPr="00555360">
        <w:rPr>
          <w:rFonts w:asciiTheme="minorHAnsi" w:hAnsiTheme="minorHAnsi" w:cstheme="minorHAnsi"/>
          <w:lang w:val="it-IT"/>
        </w:rPr>
        <w:t>instructors</w:t>
      </w:r>
      <w:proofErr w:type="spellEnd"/>
      <w:r w:rsidRPr="00555360">
        <w:rPr>
          <w:rFonts w:asciiTheme="minorHAnsi" w:hAnsiTheme="minorHAnsi" w:cstheme="minorHAnsi"/>
          <w:lang w:val="it-IT"/>
        </w:rPr>
        <w:t xml:space="preserve"> and </w:t>
      </w:r>
      <w:proofErr w:type="spellStart"/>
      <w:r w:rsidRPr="00555360">
        <w:rPr>
          <w:rFonts w:asciiTheme="minorHAnsi" w:hAnsiTheme="minorHAnsi" w:cstheme="minorHAnsi"/>
          <w:lang w:val="it-IT"/>
        </w:rPr>
        <w:t>parents</w:t>
      </w:r>
      <w:proofErr w:type="spellEnd"/>
      <w:r w:rsidRPr="00555360">
        <w:rPr>
          <w:rFonts w:asciiTheme="minorHAnsi" w:hAnsiTheme="minorHAnsi" w:cstheme="minorHAnsi"/>
          <w:lang w:val="it-IT"/>
        </w:rPr>
        <w:t xml:space="preserve"> </w:t>
      </w:r>
      <w:proofErr w:type="spellStart"/>
      <w:r w:rsidRPr="00555360">
        <w:rPr>
          <w:rFonts w:asciiTheme="minorHAnsi" w:hAnsiTheme="minorHAnsi" w:cstheme="minorHAnsi"/>
          <w:lang w:val="it-IT"/>
        </w:rPr>
        <w:t>here</w:t>
      </w:r>
      <w:proofErr w:type="spellEnd"/>
      <w:r w:rsidRPr="00555360">
        <w:rPr>
          <w:rFonts w:asciiTheme="minorHAnsi" w:hAnsiTheme="minorHAnsi" w:cstheme="minorHAnsi"/>
          <w:lang w:val="it-IT"/>
        </w:rPr>
        <w:t>)</w:t>
      </w:r>
      <w:r w:rsidRPr="00555360">
        <w:rPr>
          <w:rFonts w:asciiTheme="minorHAnsi" w:hAnsiTheme="minorHAnsi" w:cstheme="minorHAnsi"/>
        </w:rPr>
        <w:t>.</w:t>
      </w:r>
    </w:p>
    <w:p w14:paraId="602055B8" w14:textId="77777777" w:rsidR="00555360" w:rsidRPr="00555360" w:rsidRDefault="00555360" w:rsidP="00555360">
      <w:pPr>
        <w:pStyle w:val="Body"/>
        <w:numPr>
          <w:ilvl w:val="0"/>
          <w:numId w:val="26"/>
        </w:numPr>
        <w:rPr>
          <w:rFonts w:asciiTheme="minorHAnsi" w:hAnsiTheme="minorHAnsi" w:cstheme="minorHAnsi"/>
        </w:rPr>
      </w:pPr>
      <w:r w:rsidRPr="00555360">
        <w:rPr>
          <w:rFonts w:asciiTheme="minorHAnsi" w:hAnsiTheme="minorHAnsi" w:cstheme="minorHAnsi"/>
        </w:rPr>
        <w:t>Online communities: Encourage participants to join online communities related to the course topics, where they can continue to learn and share their experiences with others who have similar interests. This could include social media groups, online forums, or virtual art clubs.</w:t>
      </w:r>
    </w:p>
    <w:p w14:paraId="538551A8" w14:textId="2F1913C9" w:rsidR="00555360" w:rsidRPr="00555360" w:rsidRDefault="00555360" w:rsidP="00555360">
      <w:pPr>
        <w:pStyle w:val="Body"/>
        <w:numPr>
          <w:ilvl w:val="0"/>
          <w:numId w:val="26"/>
        </w:numPr>
        <w:rPr>
          <w:rFonts w:asciiTheme="minorHAnsi" w:hAnsiTheme="minorHAnsi" w:cstheme="minorHAnsi"/>
        </w:rPr>
      </w:pPr>
      <w:r w:rsidRPr="00555360">
        <w:rPr>
          <w:rFonts w:asciiTheme="minorHAnsi" w:hAnsiTheme="minorHAnsi" w:cstheme="minorHAnsi"/>
        </w:rPr>
        <w:t>Further courses: If you have additional courses that build upon the topics covered in the current course, you could provide participants with information about these courses and encourage them to continue their learning journey.</w:t>
      </w:r>
      <w:r>
        <w:rPr>
          <w:rFonts w:asciiTheme="minorHAnsi" w:hAnsiTheme="minorHAnsi" w:cstheme="minorHAnsi"/>
        </w:rPr>
        <w:br/>
      </w:r>
    </w:p>
    <w:p w14:paraId="3C9A7465" w14:textId="77777777" w:rsidR="00555360" w:rsidRPr="00555360" w:rsidRDefault="00555360" w:rsidP="00555360">
      <w:pPr>
        <w:pStyle w:val="Body"/>
        <w:rPr>
          <w:rFonts w:asciiTheme="minorHAnsi" w:hAnsiTheme="minorHAnsi" w:cstheme="minorHAnsi"/>
        </w:rPr>
      </w:pPr>
      <w:r w:rsidRPr="00555360">
        <w:rPr>
          <w:rFonts w:asciiTheme="minorHAnsi" w:hAnsiTheme="minorHAnsi" w:cstheme="minorHAnsi"/>
          <w:lang w:val="it-IT"/>
        </w:rPr>
        <w:t>P</w:t>
      </w:r>
      <w:proofErr w:type="spellStart"/>
      <w:r w:rsidRPr="00555360">
        <w:rPr>
          <w:rFonts w:asciiTheme="minorHAnsi" w:hAnsiTheme="minorHAnsi" w:cstheme="minorHAnsi"/>
        </w:rPr>
        <w:t>roviding</w:t>
      </w:r>
      <w:proofErr w:type="spellEnd"/>
      <w:r w:rsidRPr="00555360">
        <w:rPr>
          <w:rFonts w:asciiTheme="minorHAnsi" w:hAnsiTheme="minorHAnsi" w:cstheme="minorHAnsi"/>
        </w:rPr>
        <w:t xml:space="preserve"> follow-up tasks and resources</w:t>
      </w:r>
      <w:r w:rsidRPr="00555360">
        <w:rPr>
          <w:rFonts w:asciiTheme="minorHAnsi" w:hAnsiTheme="minorHAnsi" w:cstheme="minorHAnsi"/>
          <w:lang w:val="it-IT"/>
        </w:rPr>
        <w:t xml:space="preserve"> </w:t>
      </w:r>
      <w:r w:rsidRPr="00555360">
        <w:rPr>
          <w:rFonts w:asciiTheme="minorHAnsi" w:hAnsiTheme="minorHAnsi" w:cstheme="minorHAnsi"/>
        </w:rPr>
        <w:t>help</w:t>
      </w:r>
      <w:r w:rsidRPr="00555360">
        <w:rPr>
          <w:rFonts w:asciiTheme="minorHAnsi" w:hAnsiTheme="minorHAnsi" w:cstheme="minorHAnsi"/>
          <w:lang w:val="it-IT"/>
        </w:rPr>
        <w:t>s</w:t>
      </w:r>
      <w:r w:rsidRPr="00555360">
        <w:rPr>
          <w:rFonts w:asciiTheme="minorHAnsi" w:hAnsiTheme="minorHAnsi" w:cstheme="minorHAnsi"/>
        </w:rPr>
        <w:t xml:space="preserve"> participants continue their learning journey beyond the course and deepen their understanding of the subject matter</w:t>
      </w:r>
      <w:r w:rsidRPr="00555360">
        <w:rPr>
          <w:rFonts w:asciiTheme="minorHAnsi" w:hAnsiTheme="minorHAnsi" w:cstheme="minorHAnsi"/>
          <w:lang w:val="it-IT"/>
        </w:rPr>
        <w:t xml:space="preserve"> and makes the projects and the </w:t>
      </w:r>
      <w:proofErr w:type="spellStart"/>
      <w:r w:rsidRPr="00555360">
        <w:rPr>
          <w:rFonts w:asciiTheme="minorHAnsi" w:hAnsiTheme="minorHAnsi" w:cstheme="minorHAnsi"/>
          <w:lang w:val="it-IT"/>
        </w:rPr>
        <w:t>courses</w:t>
      </w:r>
      <w:proofErr w:type="spellEnd"/>
      <w:r w:rsidRPr="00555360">
        <w:rPr>
          <w:rFonts w:asciiTheme="minorHAnsi" w:hAnsiTheme="minorHAnsi" w:cstheme="minorHAnsi"/>
          <w:lang w:val="it-IT"/>
        </w:rPr>
        <w:t xml:space="preserve"> </w:t>
      </w:r>
      <w:proofErr w:type="spellStart"/>
      <w:r w:rsidRPr="00555360">
        <w:rPr>
          <w:rFonts w:asciiTheme="minorHAnsi" w:hAnsiTheme="minorHAnsi" w:cstheme="minorHAnsi"/>
          <w:lang w:val="it-IT"/>
        </w:rPr>
        <w:t>apt</w:t>
      </w:r>
      <w:proofErr w:type="spellEnd"/>
      <w:r w:rsidRPr="00555360">
        <w:rPr>
          <w:rFonts w:asciiTheme="minorHAnsi" w:hAnsiTheme="minorHAnsi" w:cstheme="minorHAnsi"/>
          <w:lang w:val="it-IT"/>
        </w:rPr>
        <w:t xml:space="preserve"> to be </w:t>
      </w:r>
      <w:proofErr w:type="spellStart"/>
      <w:r w:rsidRPr="00555360">
        <w:rPr>
          <w:rFonts w:asciiTheme="minorHAnsi" w:hAnsiTheme="minorHAnsi" w:cstheme="minorHAnsi"/>
          <w:lang w:val="it-IT"/>
        </w:rPr>
        <w:t>properly</w:t>
      </w:r>
      <w:proofErr w:type="spellEnd"/>
      <w:r w:rsidRPr="00555360">
        <w:rPr>
          <w:rFonts w:asciiTheme="minorHAnsi" w:hAnsiTheme="minorHAnsi" w:cstheme="minorHAnsi"/>
          <w:lang w:val="it-IT"/>
        </w:rPr>
        <w:t xml:space="preserve"> </w:t>
      </w:r>
      <w:proofErr w:type="spellStart"/>
      <w:r w:rsidRPr="00555360">
        <w:rPr>
          <w:rFonts w:asciiTheme="minorHAnsi" w:hAnsiTheme="minorHAnsi" w:cstheme="minorHAnsi"/>
          <w:lang w:val="it-IT"/>
        </w:rPr>
        <w:t>disseminated</w:t>
      </w:r>
      <w:proofErr w:type="spellEnd"/>
      <w:r w:rsidRPr="00555360">
        <w:rPr>
          <w:rFonts w:asciiTheme="minorHAnsi" w:hAnsiTheme="minorHAnsi" w:cstheme="minorHAnsi"/>
          <w:lang w:val="it-IT"/>
        </w:rPr>
        <w:t xml:space="preserve"> and more </w:t>
      </w:r>
      <w:proofErr w:type="spellStart"/>
      <w:r w:rsidRPr="00555360">
        <w:rPr>
          <w:rFonts w:asciiTheme="minorHAnsi" w:hAnsiTheme="minorHAnsi" w:cstheme="minorHAnsi"/>
          <w:lang w:val="it-IT"/>
        </w:rPr>
        <w:t>sustainable</w:t>
      </w:r>
      <w:proofErr w:type="spellEnd"/>
      <w:r w:rsidRPr="00555360">
        <w:rPr>
          <w:rFonts w:asciiTheme="minorHAnsi" w:hAnsiTheme="minorHAnsi" w:cstheme="minorHAnsi"/>
        </w:rPr>
        <w:t>.</w:t>
      </w:r>
    </w:p>
    <w:p w14:paraId="7A50D72C" w14:textId="59B19F21" w:rsidR="00555360" w:rsidRPr="004E4905" w:rsidRDefault="00555360" w:rsidP="00555360">
      <w:pPr>
        <w:rPr>
          <w:rFonts w:cstheme="minorHAnsi"/>
          <w:color w:val="7030A0"/>
        </w:rPr>
      </w:pPr>
      <w:r>
        <w:rPr>
          <w:rFonts w:cstheme="minorHAnsi"/>
          <w:i/>
          <w:iCs/>
        </w:rPr>
        <w:br/>
      </w:r>
      <w:r>
        <w:rPr>
          <w:rFonts w:cstheme="minorHAnsi"/>
          <w:color w:val="7030A0"/>
        </w:rPr>
        <w:t>Project partner</w:t>
      </w:r>
      <w:r w:rsidRPr="004E4905">
        <w:rPr>
          <w:rFonts w:cstheme="minorHAnsi"/>
          <w:color w:val="7030A0"/>
        </w:rPr>
        <w:t xml:space="preserve">: </w:t>
      </w:r>
      <w:proofErr w:type="spellStart"/>
      <w:r>
        <w:rPr>
          <w:rFonts w:cstheme="minorHAnsi"/>
          <w:color w:val="7030A0"/>
        </w:rPr>
        <w:t>Crewative</w:t>
      </w:r>
      <w:proofErr w:type="spellEnd"/>
    </w:p>
    <w:p w14:paraId="0A5BA391" w14:textId="3C88BDF8" w:rsidR="00555360" w:rsidRPr="007153D2" w:rsidRDefault="00555360" w:rsidP="00555360">
      <w:pPr>
        <w:pBdr>
          <w:top w:val="nil"/>
          <w:left w:val="nil"/>
          <w:bottom w:val="nil"/>
          <w:right w:val="nil"/>
          <w:between w:val="nil"/>
        </w:pBdr>
        <w:rPr>
          <w:rFonts w:cstheme="minorHAnsi"/>
          <w:color w:val="0000FF"/>
          <w:u w:val="single"/>
        </w:rPr>
      </w:pPr>
      <w:r w:rsidRPr="004E4905">
        <w:rPr>
          <w:rFonts w:cstheme="minorHAnsi"/>
          <w:color w:val="7030A0"/>
        </w:rPr>
        <w:t xml:space="preserve">Contact the </w:t>
      </w:r>
      <w:r>
        <w:rPr>
          <w:rFonts w:cstheme="minorHAnsi"/>
          <w:color w:val="7030A0"/>
        </w:rPr>
        <w:t>author</w:t>
      </w:r>
      <w:r w:rsidRPr="004E4905">
        <w:rPr>
          <w:rFonts w:cstheme="minorHAnsi"/>
          <w:color w:val="7030A0"/>
        </w:rPr>
        <w:t xml:space="preserve">: </w:t>
      </w:r>
      <w:r w:rsidR="0079353C">
        <w:rPr>
          <w:rFonts w:cstheme="minorHAnsi"/>
          <w:color w:val="7030A0"/>
        </w:rPr>
        <w:t xml:space="preserve">Fabio </w:t>
      </w:r>
      <w:proofErr w:type="spellStart"/>
      <w:r w:rsidR="0079353C">
        <w:rPr>
          <w:rFonts w:cstheme="minorHAnsi"/>
          <w:color w:val="7030A0"/>
        </w:rPr>
        <w:t>Boccio</w:t>
      </w:r>
      <w:proofErr w:type="spellEnd"/>
      <w:r w:rsidR="0079353C">
        <w:rPr>
          <w:rFonts w:cstheme="minorHAnsi"/>
          <w:color w:val="7030A0"/>
        </w:rPr>
        <w:t xml:space="preserve"> (fabio.boccio@crewative.eu)</w:t>
      </w:r>
    </w:p>
    <w:p w14:paraId="0C7022C8" w14:textId="789EB52F" w:rsidR="00555360" w:rsidRPr="00555360" w:rsidRDefault="00555360" w:rsidP="00555360">
      <w:pPr>
        <w:pStyle w:val="Body"/>
        <w:rPr>
          <w:rFonts w:asciiTheme="minorHAnsi" w:hAnsiTheme="minorHAnsi" w:cstheme="minorHAnsi"/>
          <w:i/>
          <w:iCs/>
        </w:rPr>
      </w:pPr>
    </w:p>
    <w:p w14:paraId="4E74660A" w14:textId="77777777" w:rsidR="004E4905" w:rsidRDefault="004E4905" w:rsidP="000B49BD"/>
    <w:p w14:paraId="36623A6B" w14:textId="55AC09C8" w:rsidR="004E4905" w:rsidRPr="004E4905" w:rsidRDefault="00E858DD" w:rsidP="000B49BD">
      <w:pPr>
        <w:rPr>
          <w:b/>
          <w:bCs/>
          <w:color w:val="FF0000"/>
        </w:rPr>
      </w:pPr>
      <w:r>
        <w:rPr>
          <w:b/>
          <w:bCs/>
          <w:color w:val="FF0000"/>
        </w:rPr>
        <w:t>3</w:t>
      </w:r>
      <w:r>
        <w:rPr>
          <w:b/>
          <w:bCs/>
          <w:color w:val="FF0000"/>
        </w:rPr>
        <w:tab/>
      </w:r>
      <w:r w:rsidR="004E4905" w:rsidRPr="004E4905">
        <w:rPr>
          <w:b/>
          <w:bCs/>
          <w:color w:val="FF0000"/>
        </w:rPr>
        <w:t>Art and Global Education</w:t>
      </w:r>
    </w:p>
    <w:p w14:paraId="283C90DC" w14:textId="77777777" w:rsidR="004E4905" w:rsidRPr="007153D2" w:rsidRDefault="004E4905" w:rsidP="004E4905">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i/>
          <w:iCs/>
          <w:color w:val="000000" w:themeColor="text1"/>
        </w:rPr>
      </w:pPr>
    </w:p>
    <w:p w14:paraId="368E0C7B" w14:textId="77777777" w:rsidR="004E4905" w:rsidRPr="007153D2" w:rsidRDefault="004E4905" w:rsidP="004E4905">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color w:val="000000" w:themeColor="text1"/>
        </w:rPr>
      </w:pPr>
      <w:r w:rsidRPr="007153D2">
        <w:rPr>
          <w:color w:val="000000" w:themeColor="text1"/>
        </w:rPr>
        <w:t>There are three short self-explanatory sections to the course which can be taken in any order, although most users will probably go from beginning to end in numerical order:</w:t>
      </w:r>
    </w:p>
    <w:p w14:paraId="0281AC3F" w14:textId="3B53A6D6" w:rsidR="004E4905" w:rsidRPr="007153D2" w:rsidRDefault="004E4905" w:rsidP="004E4905">
      <w:pPr>
        <w:pBdr>
          <w:top w:val="none" w:sz="0" w:space="0" w:color="000000"/>
          <w:left w:val="none" w:sz="0" w:space="0" w:color="000000"/>
          <w:bottom w:val="none" w:sz="0" w:space="0" w:color="000000"/>
          <w:right w:val="none" w:sz="0" w:space="0" w:color="000000"/>
          <w:between w:val="none" w:sz="0" w:space="0" w:color="000000"/>
        </w:pBdr>
        <w:spacing w:line="276" w:lineRule="auto"/>
        <w:ind w:left="720"/>
        <w:contextualSpacing/>
        <w:rPr>
          <w:color w:val="000000" w:themeColor="text1"/>
        </w:rPr>
      </w:pPr>
      <w:r w:rsidRPr="007153D2">
        <w:rPr>
          <w:color w:val="000000" w:themeColor="text1"/>
          <w:lang w:val="en-US"/>
        </w:rPr>
        <w:t>1. What is Global Education?</w:t>
      </w:r>
    </w:p>
    <w:p w14:paraId="43B98D08" w14:textId="77777777" w:rsidR="004E4905" w:rsidRPr="007153D2" w:rsidRDefault="004E4905" w:rsidP="004E4905">
      <w:pPr>
        <w:pBdr>
          <w:top w:val="none" w:sz="0" w:space="0" w:color="000000"/>
          <w:left w:val="none" w:sz="0" w:space="0" w:color="000000"/>
          <w:bottom w:val="none" w:sz="0" w:space="0" w:color="000000"/>
          <w:right w:val="none" w:sz="0" w:space="0" w:color="000000"/>
          <w:between w:val="none" w:sz="0" w:space="0" w:color="000000"/>
        </w:pBdr>
        <w:spacing w:line="276" w:lineRule="auto"/>
        <w:ind w:left="720"/>
        <w:contextualSpacing/>
        <w:rPr>
          <w:color w:val="000000" w:themeColor="text1"/>
        </w:rPr>
      </w:pPr>
      <w:r w:rsidRPr="007153D2">
        <w:rPr>
          <w:color w:val="000000" w:themeColor="text1"/>
          <w:lang w:val="en-US"/>
        </w:rPr>
        <w:t>2. United Nations Sustainable Development Goals</w:t>
      </w:r>
    </w:p>
    <w:p w14:paraId="406442D3" w14:textId="77777777" w:rsidR="004E4905" w:rsidRPr="007153D2" w:rsidRDefault="004E4905" w:rsidP="004E4905">
      <w:pPr>
        <w:pBdr>
          <w:top w:val="none" w:sz="0" w:space="0" w:color="000000"/>
          <w:left w:val="none" w:sz="0" w:space="0" w:color="000000"/>
          <w:bottom w:val="none" w:sz="0" w:space="0" w:color="000000"/>
          <w:right w:val="none" w:sz="0" w:space="0" w:color="000000"/>
          <w:between w:val="none" w:sz="0" w:space="0" w:color="000000"/>
        </w:pBdr>
        <w:spacing w:line="276" w:lineRule="auto"/>
        <w:ind w:left="720"/>
        <w:contextualSpacing/>
        <w:rPr>
          <w:color w:val="000000" w:themeColor="text1"/>
        </w:rPr>
      </w:pPr>
      <w:r w:rsidRPr="007153D2">
        <w:rPr>
          <w:color w:val="000000" w:themeColor="text1"/>
          <w:lang w:val="en-US"/>
        </w:rPr>
        <w:t>3. Looking at the Goals through Art</w:t>
      </w:r>
    </w:p>
    <w:p w14:paraId="61647E1B" w14:textId="77777777" w:rsidR="004E4905" w:rsidRDefault="004E4905" w:rsidP="004E4905">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pPr>
    </w:p>
    <w:p w14:paraId="6746A966" w14:textId="61AA7963" w:rsidR="004E4905" w:rsidRPr="007153D2" w:rsidRDefault="004E4905" w:rsidP="004E4905">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b/>
          <w:bCs/>
          <w:i/>
          <w:iCs/>
          <w:color w:val="000000" w:themeColor="text1"/>
        </w:rPr>
      </w:pPr>
      <w:r w:rsidRPr="007153D2">
        <w:rPr>
          <w:b/>
          <w:bCs/>
          <w:color w:val="000000" w:themeColor="text1"/>
        </w:rPr>
        <w:t>Training methodologies and instructional design:</w:t>
      </w:r>
    </w:p>
    <w:p w14:paraId="33C0227F" w14:textId="540D2BCE" w:rsidR="004E4905" w:rsidRPr="007153D2" w:rsidRDefault="004E4905" w:rsidP="007153D2">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color w:val="000000" w:themeColor="text1"/>
        </w:rPr>
      </w:pPr>
      <w:r w:rsidRPr="007153D2">
        <w:rPr>
          <w:color w:val="000000" w:themeColor="text1"/>
          <w:lang w:val="en-US"/>
        </w:rPr>
        <w:t xml:space="preserve">This course is very flexible. It can be followed individually or with one or two colleagues or in a larger group. </w:t>
      </w:r>
      <w:r w:rsidRPr="007153D2">
        <w:rPr>
          <w:color w:val="000000" w:themeColor="text1"/>
        </w:rPr>
        <w:t>There are opportunities for discussion throughout the presentation depending on the audience. The three sections provide natural breaks.</w:t>
      </w:r>
      <w:r w:rsidR="007153D2">
        <w:rPr>
          <w:color w:val="000000" w:themeColor="text1"/>
        </w:rPr>
        <w:t xml:space="preserve"> </w:t>
      </w:r>
      <w:r w:rsidRPr="007153D2">
        <w:rPr>
          <w:color w:val="000000" w:themeColor="text1"/>
        </w:rPr>
        <w:t>Every group will have different needs and priorities. Overall</w:t>
      </w:r>
      <w:r w:rsidR="007153D2" w:rsidRPr="007153D2">
        <w:rPr>
          <w:color w:val="000000" w:themeColor="text1"/>
        </w:rPr>
        <w:t>,</w:t>
      </w:r>
      <w:r w:rsidRPr="007153D2">
        <w:rPr>
          <w:color w:val="000000" w:themeColor="text1"/>
        </w:rPr>
        <w:t xml:space="preserve"> there is great flexibility which the session leader</w:t>
      </w:r>
      <w:r w:rsidR="007153D2" w:rsidRPr="007153D2">
        <w:rPr>
          <w:color w:val="000000" w:themeColor="text1"/>
        </w:rPr>
        <w:t xml:space="preserve"> (If appropriate)</w:t>
      </w:r>
      <w:r w:rsidRPr="007153D2">
        <w:rPr>
          <w:color w:val="000000" w:themeColor="text1"/>
        </w:rPr>
        <w:t xml:space="preserve"> will be able to identify when preparing to deliver the course. </w:t>
      </w:r>
    </w:p>
    <w:p w14:paraId="6CF842B8" w14:textId="77777777" w:rsidR="004E4905" w:rsidRDefault="004E4905" w:rsidP="004E4905"/>
    <w:p w14:paraId="0B246BDB" w14:textId="77777777" w:rsidR="004E4905" w:rsidRPr="007153D2" w:rsidRDefault="004E4905" w:rsidP="004E4905">
      <w:pPr>
        <w:rPr>
          <w:b/>
          <w:bCs/>
          <w:color w:val="000000" w:themeColor="text1"/>
        </w:rPr>
      </w:pPr>
      <w:r w:rsidRPr="007153D2">
        <w:rPr>
          <w:b/>
          <w:bCs/>
          <w:color w:val="000000" w:themeColor="text1"/>
        </w:rPr>
        <w:t>Follow-up:</w:t>
      </w:r>
    </w:p>
    <w:p w14:paraId="35C3E9BC" w14:textId="33E0CDCC" w:rsidR="004E4905" w:rsidRPr="007153D2" w:rsidRDefault="004E4905" w:rsidP="004E4905">
      <w:pPr>
        <w:rPr>
          <w:color w:val="000000" w:themeColor="text1"/>
        </w:rPr>
      </w:pPr>
      <w:r w:rsidRPr="007153D2">
        <w:rPr>
          <w:color w:val="000000" w:themeColor="text1"/>
          <w:lang w:val="en-US"/>
        </w:rPr>
        <w:t>You may not be surprised to learn that others have already made the connection between the Global Goals and Art</w:t>
      </w:r>
      <w:r w:rsidR="007153D2">
        <w:rPr>
          <w:color w:val="000000" w:themeColor="text1"/>
          <w:lang w:val="en-US"/>
        </w:rPr>
        <w:t>:</w:t>
      </w:r>
    </w:p>
    <w:p w14:paraId="37EA9303" w14:textId="77777777" w:rsidR="004E4905" w:rsidRPr="007153D2" w:rsidRDefault="00000000" w:rsidP="004E4905">
      <w:pPr>
        <w:numPr>
          <w:ilvl w:val="0"/>
          <w:numId w:val="9"/>
        </w:numPr>
        <w:rPr>
          <w:color w:val="000000" w:themeColor="text1"/>
        </w:rPr>
      </w:pPr>
      <w:hyperlink r:id="rId9" w:history="1">
        <w:r w:rsidR="004E4905" w:rsidRPr="007153D2">
          <w:rPr>
            <w:rStyle w:val="Hyperlink"/>
            <w:color w:val="000000" w:themeColor="text1"/>
            <w:lang w:val="en-US"/>
          </w:rPr>
          <w:t>https://www.geneve-int.ch/revisiting-sustainable-development-goals-through-art</w:t>
        </w:r>
      </w:hyperlink>
      <w:r w:rsidR="004E4905" w:rsidRPr="007153D2">
        <w:rPr>
          <w:color w:val="000000" w:themeColor="text1"/>
          <w:lang w:val="en-US"/>
        </w:rPr>
        <w:t xml:space="preserve"> </w:t>
      </w:r>
    </w:p>
    <w:p w14:paraId="3D169908" w14:textId="77777777" w:rsidR="004E4905" w:rsidRPr="007153D2" w:rsidRDefault="004E4905" w:rsidP="004E4905">
      <w:pPr>
        <w:rPr>
          <w:color w:val="000000" w:themeColor="text1"/>
          <w:lang w:val="en-US"/>
        </w:rPr>
      </w:pPr>
      <w:r w:rsidRPr="007153D2">
        <w:rPr>
          <w:color w:val="000000" w:themeColor="text1"/>
          <w:lang w:val="en-US"/>
        </w:rPr>
        <w:t xml:space="preserve">You might like to visit this site as an individual or a group. </w:t>
      </w:r>
    </w:p>
    <w:p w14:paraId="26F99190" w14:textId="77777777" w:rsidR="004E4905" w:rsidRPr="007153D2" w:rsidRDefault="004E4905" w:rsidP="004E4905">
      <w:pPr>
        <w:rPr>
          <w:color w:val="000000" w:themeColor="text1"/>
        </w:rPr>
      </w:pPr>
      <w:r w:rsidRPr="007153D2">
        <w:rPr>
          <w:color w:val="000000" w:themeColor="text1"/>
          <w:lang w:val="en-US"/>
        </w:rPr>
        <w:t xml:space="preserve">Look at the Art which has been chosen to represent each </w:t>
      </w:r>
      <w:proofErr w:type="gramStart"/>
      <w:r w:rsidRPr="007153D2">
        <w:rPr>
          <w:color w:val="000000" w:themeColor="text1"/>
          <w:lang w:val="en-US"/>
        </w:rPr>
        <w:t>SDG ?</w:t>
      </w:r>
      <w:proofErr w:type="gramEnd"/>
    </w:p>
    <w:p w14:paraId="4F5209FE" w14:textId="77777777" w:rsidR="004E4905" w:rsidRPr="007153D2" w:rsidRDefault="004E4905" w:rsidP="004E4905">
      <w:pPr>
        <w:numPr>
          <w:ilvl w:val="0"/>
          <w:numId w:val="10"/>
        </w:numPr>
        <w:rPr>
          <w:color w:val="000000" w:themeColor="text1"/>
        </w:rPr>
      </w:pPr>
      <w:r w:rsidRPr="007153D2">
        <w:rPr>
          <w:color w:val="000000" w:themeColor="text1"/>
          <w:lang w:val="en-US"/>
        </w:rPr>
        <w:t xml:space="preserve">Which selection is your </w:t>
      </w:r>
      <w:proofErr w:type="spellStart"/>
      <w:r w:rsidRPr="007153D2">
        <w:rPr>
          <w:color w:val="000000" w:themeColor="text1"/>
          <w:lang w:val="en-US"/>
        </w:rPr>
        <w:t>favourite</w:t>
      </w:r>
      <w:proofErr w:type="spellEnd"/>
      <w:r w:rsidRPr="007153D2">
        <w:rPr>
          <w:color w:val="000000" w:themeColor="text1"/>
          <w:lang w:val="en-US"/>
        </w:rPr>
        <w:t>? Why?</w:t>
      </w:r>
    </w:p>
    <w:p w14:paraId="19563675" w14:textId="77777777" w:rsidR="004E4905" w:rsidRPr="007153D2" w:rsidRDefault="004E4905" w:rsidP="004E4905">
      <w:pPr>
        <w:numPr>
          <w:ilvl w:val="0"/>
          <w:numId w:val="10"/>
        </w:numPr>
        <w:rPr>
          <w:color w:val="000000" w:themeColor="text1"/>
        </w:rPr>
      </w:pPr>
      <w:r w:rsidRPr="007153D2">
        <w:rPr>
          <w:color w:val="000000" w:themeColor="text1"/>
          <w:lang w:val="en-US"/>
        </w:rPr>
        <w:t xml:space="preserve">Are all the selections appropriate to the </w:t>
      </w:r>
      <w:proofErr w:type="gramStart"/>
      <w:r w:rsidRPr="007153D2">
        <w:rPr>
          <w:color w:val="000000" w:themeColor="text1"/>
          <w:lang w:val="en-US"/>
        </w:rPr>
        <w:t>SDG ?</w:t>
      </w:r>
      <w:proofErr w:type="gramEnd"/>
    </w:p>
    <w:p w14:paraId="1B73F089" w14:textId="77777777" w:rsidR="004E4905" w:rsidRPr="007153D2" w:rsidRDefault="004E4905" w:rsidP="004E4905">
      <w:pPr>
        <w:rPr>
          <w:color w:val="000000" w:themeColor="text1"/>
        </w:rPr>
      </w:pPr>
      <w:r w:rsidRPr="007153D2">
        <w:rPr>
          <w:color w:val="000000" w:themeColor="text1"/>
          <w:lang w:val="en-US"/>
        </w:rPr>
        <w:lastRenderedPageBreak/>
        <w:t xml:space="preserve">Are they balanced overall </w:t>
      </w:r>
      <w:proofErr w:type="gramStart"/>
      <w:r w:rsidRPr="007153D2">
        <w:rPr>
          <w:color w:val="000000" w:themeColor="text1"/>
          <w:lang w:val="en-US"/>
        </w:rPr>
        <w:t>e.g.</w:t>
      </w:r>
      <w:proofErr w:type="gramEnd"/>
      <w:r w:rsidRPr="007153D2">
        <w:rPr>
          <w:color w:val="000000" w:themeColor="text1"/>
          <w:lang w:val="en-US"/>
        </w:rPr>
        <w:t xml:space="preserve"> periods, cultures, continents, styles</w:t>
      </w:r>
    </w:p>
    <w:p w14:paraId="5F87C136" w14:textId="77777777" w:rsidR="004E4905" w:rsidRDefault="004E4905" w:rsidP="004E4905"/>
    <w:p w14:paraId="760C303F" w14:textId="01A8287D" w:rsidR="004E4905" w:rsidRPr="007153D2" w:rsidRDefault="004E4905" w:rsidP="004E4905">
      <w:pPr>
        <w:rPr>
          <w:color w:val="000000" w:themeColor="text1"/>
        </w:rPr>
      </w:pPr>
      <w:r w:rsidRPr="007153D2">
        <w:rPr>
          <w:color w:val="000000" w:themeColor="text1"/>
        </w:rPr>
        <w:t xml:space="preserve">If you </w:t>
      </w:r>
      <w:r w:rsidR="007153D2" w:rsidRPr="007153D2">
        <w:rPr>
          <w:color w:val="000000" w:themeColor="text1"/>
        </w:rPr>
        <w:t>find</w:t>
      </w:r>
      <w:r w:rsidRPr="007153D2">
        <w:rPr>
          <w:color w:val="000000" w:themeColor="text1"/>
        </w:rPr>
        <w:t xml:space="preserve"> this course useful, you might also find the Global Learning Association course, </w:t>
      </w:r>
      <w:r w:rsidR="007153D2">
        <w:rPr>
          <w:color w:val="000000" w:themeColor="text1"/>
        </w:rPr>
        <w:t>‘</w:t>
      </w:r>
      <w:r w:rsidRPr="007153D2">
        <w:rPr>
          <w:color w:val="000000" w:themeColor="text1"/>
        </w:rPr>
        <w:t>Global Pathways for Excellent Education</w:t>
      </w:r>
      <w:r w:rsidR="007153D2">
        <w:rPr>
          <w:color w:val="000000" w:themeColor="text1"/>
        </w:rPr>
        <w:t>’</w:t>
      </w:r>
      <w:r w:rsidRPr="007153D2">
        <w:rPr>
          <w:color w:val="000000" w:themeColor="text1"/>
        </w:rPr>
        <w:t xml:space="preserve"> interesting. The focus here on the Sustainable Development Goals. Variants of this course have been delivered by GLA Associates inside and outside the UK, both in person and online before and during the pandemic.  Audiences ranged from school staffs and regional clusters in England to teacher training events in Morocco, national conferences in Poland and Ukraine (in-person) and clusters in India, South Africa, Tanzania and Uganda (on-line). The content can be adapted easily by our team to the time, place and priorities of the hosts.</w:t>
      </w:r>
    </w:p>
    <w:p w14:paraId="4CA3D5D9" w14:textId="77777777" w:rsidR="004E4905" w:rsidRDefault="004E4905" w:rsidP="004E4905"/>
    <w:p w14:paraId="7FD1C6EE" w14:textId="3105B551" w:rsidR="007153D2" w:rsidRPr="004E4905" w:rsidRDefault="007153D2" w:rsidP="007153D2">
      <w:pPr>
        <w:rPr>
          <w:rFonts w:cstheme="minorHAnsi"/>
          <w:color w:val="7030A0"/>
        </w:rPr>
      </w:pPr>
      <w:r>
        <w:rPr>
          <w:rFonts w:cstheme="minorHAnsi"/>
          <w:color w:val="7030A0"/>
        </w:rPr>
        <w:t>Project partner</w:t>
      </w:r>
      <w:r w:rsidRPr="004E4905">
        <w:rPr>
          <w:rFonts w:cstheme="minorHAnsi"/>
          <w:color w:val="7030A0"/>
        </w:rPr>
        <w:t xml:space="preserve">: </w:t>
      </w:r>
      <w:r>
        <w:rPr>
          <w:rFonts w:cstheme="minorHAnsi"/>
          <w:color w:val="7030A0"/>
        </w:rPr>
        <w:t>Global Learning Association</w:t>
      </w:r>
    </w:p>
    <w:p w14:paraId="444FD480" w14:textId="5CC12AFC" w:rsidR="004E4905" w:rsidRPr="007153D2" w:rsidRDefault="007153D2" w:rsidP="007153D2">
      <w:pPr>
        <w:pBdr>
          <w:top w:val="nil"/>
          <w:left w:val="nil"/>
          <w:bottom w:val="nil"/>
          <w:right w:val="nil"/>
          <w:between w:val="nil"/>
        </w:pBdr>
        <w:rPr>
          <w:rFonts w:cstheme="minorHAnsi"/>
          <w:color w:val="0000FF"/>
          <w:u w:val="single"/>
        </w:rPr>
      </w:pPr>
      <w:r w:rsidRPr="004E4905">
        <w:rPr>
          <w:rFonts w:cstheme="minorHAnsi"/>
          <w:color w:val="7030A0"/>
        </w:rPr>
        <w:t xml:space="preserve">Contact the </w:t>
      </w:r>
      <w:r>
        <w:rPr>
          <w:rFonts w:cstheme="minorHAnsi"/>
          <w:color w:val="7030A0"/>
        </w:rPr>
        <w:t>author</w:t>
      </w:r>
      <w:r w:rsidRPr="004E4905">
        <w:rPr>
          <w:rFonts w:cstheme="minorHAnsi"/>
          <w:color w:val="7030A0"/>
        </w:rPr>
        <w:t xml:space="preserve">: </w:t>
      </w:r>
      <w:r w:rsidRPr="007153D2">
        <w:rPr>
          <w:rFonts w:cstheme="minorHAnsi"/>
          <w:color w:val="7030A0"/>
        </w:rPr>
        <w:t xml:space="preserve">Chris Williams </w:t>
      </w:r>
      <w:r w:rsidRPr="007153D2">
        <w:rPr>
          <w:rFonts w:cstheme="minorHAnsi"/>
          <w:color w:val="7030A0"/>
          <w:u w:val="single"/>
        </w:rPr>
        <w:t>(</w:t>
      </w:r>
      <w:r w:rsidR="004E4905" w:rsidRPr="007153D2">
        <w:rPr>
          <w:color w:val="7030A0"/>
        </w:rPr>
        <w:t>crw197@gmail.com</w:t>
      </w:r>
      <w:r w:rsidRPr="007153D2">
        <w:rPr>
          <w:color w:val="7030A0"/>
        </w:rPr>
        <w:t>)</w:t>
      </w:r>
    </w:p>
    <w:p w14:paraId="45981734" w14:textId="65A4EAA7" w:rsidR="004E4905" w:rsidRDefault="0079353C" w:rsidP="004E4905">
      <w:r>
        <w:br/>
      </w:r>
    </w:p>
    <w:p w14:paraId="1306246B" w14:textId="4D6368F9" w:rsidR="00E858DD" w:rsidRPr="00E858DD" w:rsidRDefault="00E858DD" w:rsidP="00E858DD">
      <w:pPr>
        <w:rPr>
          <w:b/>
          <w:bCs/>
          <w:color w:val="FF0000"/>
        </w:rPr>
      </w:pPr>
      <w:r w:rsidRPr="00E858DD">
        <w:rPr>
          <w:b/>
          <w:bCs/>
          <w:color w:val="FF0000"/>
        </w:rPr>
        <w:t>4</w:t>
      </w:r>
      <w:r w:rsidRPr="00E858DD">
        <w:rPr>
          <w:b/>
          <w:bCs/>
          <w:color w:val="FF0000"/>
        </w:rPr>
        <w:tab/>
        <w:t>Using art to develop communication</w:t>
      </w:r>
    </w:p>
    <w:p w14:paraId="3E6F11AD" w14:textId="77777777" w:rsidR="00E858DD" w:rsidRDefault="00E858DD" w:rsidP="00E858DD"/>
    <w:p w14:paraId="100073AB" w14:textId="79BEE482" w:rsidR="00E858DD" w:rsidRDefault="00E858DD" w:rsidP="00E858DD">
      <w:r>
        <w:t xml:space="preserve">This course aims to give teachers practical ways of using art works in the classroom as a means of promoting and facilitating communication. It endorses the idea that there are no right or wrong answers so that hopefully more children can be encouraged to contribute. There are also elements where opinions and personal ideas can be discussed. </w:t>
      </w:r>
      <w:r>
        <w:br/>
      </w:r>
    </w:p>
    <w:p w14:paraId="7C62131A" w14:textId="77777777" w:rsidR="00E858DD" w:rsidRDefault="00E858DD" w:rsidP="00E858DD">
      <w:r>
        <w:t xml:space="preserve">If considering this as an individual teacher in preparation for using some elements with a class, there may be a need to choose resources or print pictures before a lesson.  </w:t>
      </w:r>
    </w:p>
    <w:p w14:paraId="5983BE2F" w14:textId="77777777" w:rsidR="00E858DD" w:rsidRDefault="00E858DD" w:rsidP="00E858DD"/>
    <w:p w14:paraId="2E240716" w14:textId="77777777" w:rsidR="00E858DD" w:rsidRPr="008B1D35" w:rsidRDefault="00E858DD" w:rsidP="00E858DD">
      <w:pPr>
        <w:rPr>
          <w:b/>
          <w:bCs/>
        </w:rPr>
      </w:pPr>
      <w:r w:rsidRPr="008B1D35">
        <w:rPr>
          <w:b/>
          <w:bCs/>
        </w:rPr>
        <w:t>Training methodologies and instructional design:</w:t>
      </w:r>
    </w:p>
    <w:p w14:paraId="3730B40E" w14:textId="45D29EFC" w:rsidR="00E858DD" w:rsidRDefault="00E858DD" w:rsidP="00E858DD">
      <w:r>
        <w:t>This course can be used at many levels:</w:t>
      </w:r>
      <w:r>
        <w:br/>
      </w:r>
    </w:p>
    <w:p w14:paraId="0F25259C" w14:textId="77777777" w:rsidR="00E858DD" w:rsidRDefault="00E858DD" w:rsidP="00E858DD">
      <w:pPr>
        <w:pStyle w:val="ListParagraph"/>
        <w:numPr>
          <w:ilvl w:val="0"/>
          <w:numId w:val="11"/>
        </w:numPr>
      </w:pPr>
      <w:r>
        <w:t xml:space="preserve">An individual teacher could work through the ideas, try out the activities and reflect on the suitability for use within the classroom. The web - based version may be most suitable for this type of usage. </w:t>
      </w:r>
    </w:p>
    <w:p w14:paraId="1D2812A5" w14:textId="77777777" w:rsidR="006F1C69" w:rsidRDefault="00E858DD" w:rsidP="00E858DD">
      <w:pPr>
        <w:pStyle w:val="ListParagraph"/>
        <w:numPr>
          <w:ilvl w:val="0"/>
          <w:numId w:val="11"/>
        </w:numPr>
      </w:pPr>
      <w:r>
        <w:t xml:space="preserve">Teachers could use either version directly with classes, picking out particular sections of interest. </w:t>
      </w:r>
    </w:p>
    <w:p w14:paraId="3D57FC26" w14:textId="6F974022" w:rsidR="006F1C69" w:rsidRDefault="00E858DD" w:rsidP="00E858DD">
      <w:pPr>
        <w:pStyle w:val="ListParagraph"/>
        <w:numPr>
          <w:ilvl w:val="0"/>
          <w:numId w:val="11"/>
        </w:numPr>
      </w:pPr>
      <w:r>
        <w:t xml:space="preserve">The course is also suitable for small group, staff group presentation and discussion. There are activities that can be completed and pair or small group discussion with worthwhile plenary. Facilities for recording should be available as participants will need to record ideas to share to make full use of the materials.  There is also scope for physically trying out the dance activities with staff, it is recommended that the facilitator familiarises themselves with the terms used in this activity. </w:t>
      </w:r>
    </w:p>
    <w:p w14:paraId="2EBEFA5B" w14:textId="188458B5" w:rsidR="006F1C69" w:rsidRDefault="00E858DD" w:rsidP="00E858DD">
      <w:pPr>
        <w:pStyle w:val="ListParagraph"/>
        <w:numPr>
          <w:ilvl w:val="0"/>
          <w:numId w:val="11"/>
        </w:numPr>
      </w:pPr>
      <w:r>
        <w:t xml:space="preserve">This course could also be used at a conference level provided there was an opportunity for small break out groups. Facilitators may need to consider the reproduction of some of the images where observing finer detail is suggested. </w:t>
      </w:r>
    </w:p>
    <w:p w14:paraId="263F532D" w14:textId="6924402D" w:rsidR="00E858DD" w:rsidRDefault="00E858DD" w:rsidP="00E858DD">
      <w:pPr>
        <w:pStyle w:val="ListParagraph"/>
        <w:numPr>
          <w:ilvl w:val="0"/>
          <w:numId w:val="11"/>
        </w:numPr>
      </w:pPr>
      <w:r>
        <w:t xml:space="preserve">This course would also work well with trainee teachers, students and classroom support staff and could be used across a wide age range of pupils. </w:t>
      </w:r>
    </w:p>
    <w:p w14:paraId="46B56F6D" w14:textId="77777777" w:rsidR="00E858DD" w:rsidRDefault="00E858DD" w:rsidP="00E858DD"/>
    <w:p w14:paraId="6666A3B0" w14:textId="3BB00D6C" w:rsidR="00E858DD" w:rsidRDefault="00E858DD" w:rsidP="00E858DD">
      <w:r>
        <w:t xml:space="preserve">Reflection at the end of the course will differ according to need. It could involve choices of sections or images for teachers, a reflection back around the ease or otherwise that </w:t>
      </w:r>
      <w:r>
        <w:lastRenderedPageBreak/>
        <w:t>members of the group contributed – did it provoke communication? Further ideas that have come to mind whilst working through the course. Finally, would they recommend it to others?</w:t>
      </w:r>
      <w:r>
        <w:br/>
      </w:r>
    </w:p>
    <w:p w14:paraId="0AA27593" w14:textId="77777777" w:rsidR="00E858DD" w:rsidRPr="008B1D35" w:rsidRDefault="00E858DD" w:rsidP="00E858DD">
      <w:pPr>
        <w:rPr>
          <w:b/>
          <w:bCs/>
        </w:rPr>
      </w:pPr>
      <w:r w:rsidRPr="008B1D35">
        <w:rPr>
          <w:b/>
          <w:bCs/>
        </w:rPr>
        <w:t xml:space="preserve">Follow up tasks: </w:t>
      </w:r>
    </w:p>
    <w:p w14:paraId="35B57D20" w14:textId="284BD113" w:rsidR="00E858DD" w:rsidRDefault="00E858DD" w:rsidP="00E858DD">
      <w:r>
        <w:t xml:space="preserve">Research story books with interesting illustrations and strip out the words to use as a starting point for literature. Look for further examples of local art works to try out the ideas. </w:t>
      </w:r>
    </w:p>
    <w:p w14:paraId="0E8DF478" w14:textId="77777777" w:rsidR="00E858DD" w:rsidRDefault="00E858DD" w:rsidP="00E858DD">
      <w:r>
        <w:t>Feedback is much appreciated and ideas for music or poetry that would fit with the dance ideas could be published on the website.</w:t>
      </w:r>
    </w:p>
    <w:p w14:paraId="76E849C6" w14:textId="77777777" w:rsidR="00E858DD" w:rsidRDefault="00E858DD" w:rsidP="00E858DD"/>
    <w:p w14:paraId="6F4F3B37" w14:textId="77777777" w:rsidR="006F1C69" w:rsidRPr="004E4905" w:rsidRDefault="006F1C69" w:rsidP="006F1C69">
      <w:pPr>
        <w:rPr>
          <w:rFonts w:cstheme="minorHAnsi"/>
          <w:color w:val="7030A0"/>
        </w:rPr>
      </w:pPr>
      <w:r>
        <w:rPr>
          <w:rFonts w:cstheme="minorHAnsi"/>
          <w:color w:val="7030A0"/>
        </w:rPr>
        <w:t>Project partner</w:t>
      </w:r>
      <w:r w:rsidRPr="004E4905">
        <w:rPr>
          <w:rFonts w:cstheme="minorHAnsi"/>
          <w:color w:val="7030A0"/>
        </w:rPr>
        <w:t xml:space="preserve">: </w:t>
      </w:r>
      <w:r>
        <w:rPr>
          <w:rFonts w:cstheme="minorHAnsi"/>
          <w:color w:val="7030A0"/>
        </w:rPr>
        <w:t>Global Learning Association</w:t>
      </w:r>
    </w:p>
    <w:p w14:paraId="4D9FAD42" w14:textId="3C604A8D" w:rsidR="006F1C69" w:rsidRPr="007153D2" w:rsidRDefault="006F1C69" w:rsidP="006F1C69">
      <w:pPr>
        <w:pBdr>
          <w:top w:val="nil"/>
          <w:left w:val="nil"/>
          <w:bottom w:val="nil"/>
          <w:right w:val="nil"/>
          <w:between w:val="nil"/>
        </w:pBdr>
        <w:rPr>
          <w:rFonts w:cstheme="minorHAnsi"/>
          <w:color w:val="0000FF"/>
          <w:u w:val="single"/>
        </w:rPr>
      </w:pPr>
      <w:r w:rsidRPr="004E4905">
        <w:rPr>
          <w:rFonts w:cstheme="minorHAnsi"/>
          <w:color w:val="7030A0"/>
        </w:rPr>
        <w:t xml:space="preserve">Contact the </w:t>
      </w:r>
      <w:r>
        <w:rPr>
          <w:rFonts w:cstheme="minorHAnsi"/>
          <w:color w:val="7030A0"/>
        </w:rPr>
        <w:t>author</w:t>
      </w:r>
      <w:r w:rsidRPr="004E4905">
        <w:rPr>
          <w:rFonts w:cstheme="minorHAnsi"/>
          <w:color w:val="7030A0"/>
        </w:rPr>
        <w:t xml:space="preserve">: </w:t>
      </w:r>
      <w:r>
        <w:rPr>
          <w:rFonts w:cstheme="minorHAnsi"/>
          <w:color w:val="7030A0"/>
        </w:rPr>
        <w:t>Marion Mills</w:t>
      </w:r>
      <w:r w:rsidRPr="007153D2">
        <w:rPr>
          <w:rFonts w:cstheme="minorHAnsi"/>
          <w:color w:val="7030A0"/>
        </w:rPr>
        <w:t xml:space="preserve"> </w:t>
      </w:r>
      <w:r w:rsidRPr="006F1C69">
        <w:rPr>
          <w:rFonts w:cstheme="minorHAnsi"/>
          <w:color w:val="7030A0"/>
        </w:rPr>
        <w:t>(marionemills@hotmail.com</w:t>
      </w:r>
      <w:r w:rsidRPr="006F1C69">
        <w:rPr>
          <w:color w:val="7030A0"/>
        </w:rPr>
        <w:t>)</w:t>
      </w:r>
    </w:p>
    <w:p w14:paraId="48633B3F" w14:textId="77777777" w:rsidR="00E858DD" w:rsidRDefault="00E858DD" w:rsidP="00E858DD"/>
    <w:p w14:paraId="76BF0486" w14:textId="77777777" w:rsidR="004E4905" w:rsidRDefault="004E4905" w:rsidP="004E4905"/>
    <w:p w14:paraId="24CFBA95" w14:textId="3AFFEF39" w:rsidR="006F1C69" w:rsidRPr="00A34FC0" w:rsidRDefault="00A34FC0" w:rsidP="006F1C69">
      <w:pPr>
        <w:rPr>
          <w:b/>
          <w:bCs/>
          <w:color w:val="FF0000"/>
        </w:rPr>
      </w:pPr>
      <w:r>
        <w:rPr>
          <w:b/>
          <w:bCs/>
          <w:color w:val="FF0000"/>
        </w:rPr>
        <w:t>5</w:t>
      </w:r>
      <w:r>
        <w:rPr>
          <w:b/>
          <w:bCs/>
          <w:color w:val="FF0000"/>
        </w:rPr>
        <w:tab/>
      </w:r>
      <w:r w:rsidRPr="00A34FC0">
        <w:rPr>
          <w:b/>
          <w:bCs/>
          <w:color w:val="FF0000"/>
        </w:rPr>
        <w:t>How to animate a painting</w:t>
      </w:r>
    </w:p>
    <w:p w14:paraId="5035AE95" w14:textId="77777777" w:rsidR="006F1C69" w:rsidRDefault="006F1C69" w:rsidP="006F1C69"/>
    <w:p w14:paraId="20FA67F6" w14:textId="77777777" w:rsidR="006F1C69" w:rsidRPr="00A34FC0" w:rsidRDefault="006F1C69" w:rsidP="006F1C69">
      <w:pPr>
        <w:rPr>
          <w:b/>
          <w:bCs/>
        </w:rPr>
      </w:pPr>
      <w:proofErr w:type="spellStart"/>
      <w:r w:rsidRPr="00A34FC0">
        <w:rPr>
          <w:b/>
          <w:bCs/>
        </w:rPr>
        <w:t>Instruktioner</w:t>
      </w:r>
      <w:proofErr w:type="spellEnd"/>
      <w:r w:rsidRPr="00A34FC0">
        <w:rPr>
          <w:b/>
          <w:bCs/>
        </w:rPr>
        <w:t xml:space="preserve"> till on-line </w:t>
      </w:r>
      <w:proofErr w:type="spellStart"/>
      <w:r w:rsidRPr="00A34FC0">
        <w:rPr>
          <w:b/>
          <w:bCs/>
        </w:rPr>
        <w:t>kursen</w:t>
      </w:r>
      <w:proofErr w:type="spellEnd"/>
    </w:p>
    <w:p w14:paraId="41730C67" w14:textId="77777777" w:rsidR="006F1C69" w:rsidRDefault="006F1C69" w:rsidP="006F1C69"/>
    <w:p w14:paraId="75AFA28E" w14:textId="77777777" w:rsidR="006F1C69" w:rsidRDefault="006F1C69" w:rsidP="006F1C69">
      <w:proofErr w:type="spellStart"/>
      <w:r>
        <w:t>Lärande</w:t>
      </w:r>
      <w:proofErr w:type="spellEnd"/>
      <w:r>
        <w:t xml:space="preserve"> </w:t>
      </w:r>
      <w:proofErr w:type="spellStart"/>
      <w:r>
        <w:t>kan</w:t>
      </w:r>
      <w:proofErr w:type="spellEnd"/>
      <w:r>
        <w:t xml:space="preserve"> </w:t>
      </w:r>
      <w:proofErr w:type="spellStart"/>
      <w:r>
        <w:t>ske</w:t>
      </w:r>
      <w:proofErr w:type="spellEnd"/>
      <w:r>
        <w:t xml:space="preserve"> </w:t>
      </w:r>
      <w:proofErr w:type="spellStart"/>
      <w:r>
        <w:t>på</w:t>
      </w:r>
      <w:proofErr w:type="spellEnd"/>
      <w:r>
        <w:t xml:space="preserve"> </w:t>
      </w:r>
      <w:proofErr w:type="spellStart"/>
      <w:r>
        <w:t>olika</w:t>
      </w:r>
      <w:proofErr w:type="spellEnd"/>
      <w:r>
        <w:t xml:space="preserve"> </w:t>
      </w:r>
      <w:proofErr w:type="spellStart"/>
      <w:r>
        <w:t>sätt</w:t>
      </w:r>
      <w:proofErr w:type="spellEnd"/>
      <w:r>
        <w:t xml:space="preserve">. Den </w:t>
      </w:r>
      <w:proofErr w:type="spellStart"/>
      <w:r>
        <w:t>här</w:t>
      </w:r>
      <w:proofErr w:type="spellEnd"/>
      <w:r>
        <w:t xml:space="preserve"> </w:t>
      </w:r>
      <w:proofErr w:type="spellStart"/>
      <w:r>
        <w:t>kursen</w:t>
      </w:r>
      <w:proofErr w:type="spellEnd"/>
      <w:r>
        <w:t xml:space="preserve"> </w:t>
      </w:r>
      <w:proofErr w:type="spellStart"/>
      <w:r>
        <w:t>syftar</w:t>
      </w:r>
      <w:proofErr w:type="spellEnd"/>
      <w:r>
        <w:t xml:space="preserve"> till </w:t>
      </w:r>
      <w:proofErr w:type="spellStart"/>
      <w:r>
        <w:t>att</w:t>
      </w:r>
      <w:proofErr w:type="spellEnd"/>
      <w:r>
        <w:t xml:space="preserve"> </w:t>
      </w:r>
      <w:proofErr w:type="spellStart"/>
      <w:r>
        <w:t>utveckla</w:t>
      </w:r>
      <w:proofErr w:type="spellEnd"/>
      <w:r>
        <w:t xml:space="preserve"> </w:t>
      </w:r>
      <w:proofErr w:type="spellStart"/>
      <w:r>
        <w:t>programmering</w:t>
      </w:r>
      <w:proofErr w:type="spellEnd"/>
      <w:r>
        <w:t xml:space="preserve"> </w:t>
      </w:r>
      <w:proofErr w:type="spellStart"/>
      <w:r>
        <w:t>och</w:t>
      </w:r>
      <w:proofErr w:type="spellEnd"/>
      <w:r>
        <w:t xml:space="preserve"> </w:t>
      </w:r>
      <w:proofErr w:type="spellStart"/>
      <w:r>
        <w:t>att</w:t>
      </w:r>
      <w:proofErr w:type="spellEnd"/>
      <w:r>
        <w:t xml:space="preserve"> </w:t>
      </w:r>
      <w:proofErr w:type="spellStart"/>
      <w:r>
        <w:t>få</w:t>
      </w:r>
      <w:proofErr w:type="spellEnd"/>
      <w:r>
        <w:t xml:space="preserve"> </w:t>
      </w:r>
      <w:proofErr w:type="spellStart"/>
      <w:r>
        <w:t>fantisera</w:t>
      </w:r>
      <w:proofErr w:type="spellEnd"/>
      <w:r>
        <w:t xml:space="preserve"> </w:t>
      </w:r>
      <w:proofErr w:type="spellStart"/>
      <w:r>
        <w:t>kring</w:t>
      </w:r>
      <w:proofErr w:type="spellEnd"/>
      <w:r>
        <w:t xml:space="preserve"> </w:t>
      </w:r>
      <w:proofErr w:type="spellStart"/>
      <w:r>
        <w:t>händelser</w:t>
      </w:r>
      <w:proofErr w:type="spellEnd"/>
      <w:r>
        <w:t xml:space="preserve"> </w:t>
      </w:r>
      <w:proofErr w:type="spellStart"/>
      <w:r>
        <w:t>i</w:t>
      </w:r>
      <w:proofErr w:type="spellEnd"/>
      <w:r>
        <w:t xml:space="preserve"> </w:t>
      </w:r>
      <w:proofErr w:type="spellStart"/>
      <w:r>
        <w:t>en</w:t>
      </w:r>
      <w:proofErr w:type="spellEnd"/>
      <w:r>
        <w:t xml:space="preserve"> </w:t>
      </w:r>
      <w:proofErr w:type="spellStart"/>
      <w:r>
        <w:t>bild</w:t>
      </w:r>
      <w:proofErr w:type="spellEnd"/>
      <w:r>
        <w:t xml:space="preserve">. </w:t>
      </w:r>
    </w:p>
    <w:p w14:paraId="6DFC2B4D" w14:textId="77777777" w:rsidR="006F1C69" w:rsidRDefault="006F1C69" w:rsidP="006F1C69">
      <w:proofErr w:type="spellStart"/>
      <w:r>
        <w:t>Programmet</w:t>
      </w:r>
      <w:proofErr w:type="spellEnd"/>
      <w:r>
        <w:t xml:space="preserve"> </w:t>
      </w:r>
      <w:proofErr w:type="spellStart"/>
      <w:r>
        <w:t>heter</w:t>
      </w:r>
      <w:proofErr w:type="spellEnd"/>
      <w:r>
        <w:t xml:space="preserve"> Scratch </w:t>
      </w:r>
      <w:proofErr w:type="spellStart"/>
      <w:r>
        <w:t>och</w:t>
      </w:r>
      <w:proofErr w:type="spellEnd"/>
      <w:r>
        <w:t xml:space="preserve"> </w:t>
      </w:r>
      <w:proofErr w:type="spellStart"/>
      <w:r>
        <w:t>kräver</w:t>
      </w:r>
      <w:proofErr w:type="spellEnd"/>
      <w:r>
        <w:t xml:space="preserve"> </w:t>
      </w:r>
      <w:proofErr w:type="spellStart"/>
      <w:r>
        <w:t>en</w:t>
      </w:r>
      <w:proofErr w:type="spellEnd"/>
      <w:r>
        <w:t xml:space="preserve"> </w:t>
      </w:r>
      <w:proofErr w:type="spellStart"/>
      <w:r>
        <w:t>grundläggande</w:t>
      </w:r>
      <w:proofErr w:type="spellEnd"/>
      <w:r>
        <w:t xml:space="preserve"> </w:t>
      </w:r>
      <w:proofErr w:type="spellStart"/>
      <w:r>
        <w:t>datorvana</w:t>
      </w:r>
      <w:proofErr w:type="spellEnd"/>
      <w:r>
        <w:t xml:space="preserve">. </w:t>
      </w:r>
    </w:p>
    <w:p w14:paraId="7E1623C7" w14:textId="77777777" w:rsidR="006F1C69" w:rsidRDefault="006F1C69" w:rsidP="006F1C69">
      <w:r>
        <w:t xml:space="preserve">Scratch </w:t>
      </w:r>
      <w:proofErr w:type="spellStart"/>
      <w:r>
        <w:t>är</w:t>
      </w:r>
      <w:proofErr w:type="spellEnd"/>
      <w:r>
        <w:t xml:space="preserve"> </w:t>
      </w:r>
      <w:proofErr w:type="spellStart"/>
      <w:r>
        <w:t>ett</w:t>
      </w:r>
      <w:proofErr w:type="spellEnd"/>
      <w:r>
        <w:t xml:space="preserve"> </w:t>
      </w:r>
      <w:proofErr w:type="spellStart"/>
      <w:r>
        <w:t>direkt</w:t>
      </w:r>
      <w:proofErr w:type="spellEnd"/>
      <w:r>
        <w:t xml:space="preserve"> </w:t>
      </w:r>
      <w:proofErr w:type="spellStart"/>
      <w:r>
        <w:t>verktyg</w:t>
      </w:r>
      <w:proofErr w:type="spellEnd"/>
      <w:r>
        <w:t xml:space="preserve"> för </w:t>
      </w:r>
      <w:proofErr w:type="spellStart"/>
      <w:r>
        <w:t>att</w:t>
      </w:r>
      <w:proofErr w:type="spellEnd"/>
      <w:r>
        <w:t xml:space="preserve"> </w:t>
      </w:r>
      <w:proofErr w:type="spellStart"/>
      <w:r>
        <w:t>utveckla</w:t>
      </w:r>
      <w:proofErr w:type="spellEnd"/>
      <w:r>
        <w:t xml:space="preserve"> </w:t>
      </w:r>
      <w:proofErr w:type="spellStart"/>
      <w:r>
        <w:t>elevers</w:t>
      </w:r>
      <w:proofErr w:type="spellEnd"/>
      <w:r>
        <w:t xml:space="preserve"> </w:t>
      </w:r>
      <w:proofErr w:type="spellStart"/>
      <w:r>
        <w:t>fantasi</w:t>
      </w:r>
      <w:proofErr w:type="spellEnd"/>
      <w:r>
        <w:t xml:space="preserve">, </w:t>
      </w:r>
      <w:proofErr w:type="spellStart"/>
      <w:r>
        <w:t>i</w:t>
      </w:r>
      <w:proofErr w:type="spellEnd"/>
      <w:r>
        <w:t xml:space="preserve"> </w:t>
      </w:r>
      <w:proofErr w:type="spellStart"/>
      <w:r>
        <w:t>detta</w:t>
      </w:r>
      <w:proofErr w:type="spellEnd"/>
      <w:r>
        <w:t xml:space="preserve"> fall via </w:t>
      </w:r>
      <w:proofErr w:type="spellStart"/>
      <w:r>
        <w:t>konst</w:t>
      </w:r>
      <w:proofErr w:type="spellEnd"/>
      <w:r>
        <w:t>.</w:t>
      </w:r>
    </w:p>
    <w:p w14:paraId="32677E68" w14:textId="77777777" w:rsidR="006F1C69" w:rsidRDefault="006F1C69" w:rsidP="006F1C69">
      <w:r>
        <w:t xml:space="preserve">Det </w:t>
      </w:r>
      <w:proofErr w:type="spellStart"/>
      <w:r>
        <w:t>är</w:t>
      </w:r>
      <w:proofErr w:type="spellEnd"/>
      <w:r>
        <w:t xml:space="preserve"> </w:t>
      </w:r>
      <w:proofErr w:type="spellStart"/>
      <w:r>
        <w:t>en</w:t>
      </w:r>
      <w:proofErr w:type="spellEnd"/>
      <w:r>
        <w:t xml:space="preserve"> </w:t>
      </w:r>
      <w:proofErr w:type="spellStart"/>
      <w:r>
        <w:t>själv-instruerande</w:t>
      </w:r>
      <w:proofErr w:type="spellEnd"/>
      <w:r>
        <w:t xml:space="preserve"> </w:t>
      </w:r>
      <w:proofErr w:type="spellStart"/>
      <w:r>
        <w:t>kurs</w:t>
      </w:r>
      <w:proofErr w:type="spellEnd"/>
      <w:r>
        <w:t xml:space="preserve"> </w:t>
      </w:r>
      <w:proofErr w:type="spellStart"/>
      <w:r>
        <w:t>och</w:t>
      </w:r>
      <w:proofErr w:type="spellEnd"/>
      <w:r>
        <w:t xml:space="preserve"> du </w:t>
      </w:r>
      <w:proofErr w:type="spellStart"/>
      <w:r>
        <w:t>kan</w:t>
      </w:r>
      <w:proofErr w:type="spellEnd"/>
      <w:r>
        <w:t xml:space="preserve"> </w:t>
      </w:r>
      <w:proofErr w:type="spellStart"/>
      <w:r>
        <w:t>pausa</w:t>
      </w:r>
      <w:proofErr w:type="spellEnd"/>
      <w:r>
        <w:t xml:space="preserve"> </w:t>
      </w:r>
      <w:proofErr w:type="spellStart"/>
      <w:r>
        <w:t>arbetet</w:t>
      </w:r>
      <w:proofErr w:type="spellEnd"/>
      <w:r>
        <w:t xml:space="preserve"> </w:t>
      </w:r>
      <w:proofErr w:type="spellStart"/>
      <w:r>
        <w:t>när</w:t>
      </w:r>
      <w:proofErr w:type="spellEnd"/>
      <w:r>
        <w:t xml:space="preserve"> du </w:t>
      </w:r>
      <w:proofErr w:type="spellStart"/>
      <w:r>
        <w:t>själv</w:t>
      </w:r>
      <w:proofErr w:type="spellEnd"/>
      <w:r>
        <w:t xml:space="preserve"> </w:t>
      </w:r>
      <w:proofErr w:type="spellStart"/>
      <w:r>
        <w:t>önskar</w:t>
      </w:r>
      <w:proofErr w:type="spellEnd"/>
      <w:r>
        <w:t>.</w:t>
      </w:r>
    </w:p>
    <w:p w14:paraId="47693206" w14:textId="77777777" w:rsidR="006F1C69" w:rsidRDefault="006F1C69" w:rsidP="006F1C69">
      <w:r>
        <w:t xml:space="preserve">Det du </w:t>
      </w:r>
      <w:proofErr w:type="spellStart"/>
      <w:r>
        <w:t>behöver</w:t>
      </w:r>
      <w:proofErr w:type="spellEnd"/>
      <w:r>
        <w:t xml:space="preserve"> </w:t>
      </w:r>
      <w:proofErr w:type="spellStart"/>
      <w:r>
        <w:t>är</w:t>
      </w:r>
      <w:proofErr w:type="spellEnd"/>
      <w:r>
        <w:t xml:space="preserve"> </w:t>
      </w:r>
      <w:proofErr w:type="spellStart"/>
      <w:r>
        <w:t>att</w:t>
      </w:r>
      <w:proofErr w:type="spellEnd"/>
      <w:r>
        <w:t xml:space="preserve"> ha </w:t>
      </w:r>
      <w:proofErr w:type="spellStart"/>
      <w:r>
        <w:t>tillgång</w:t>
      </w:r>
      <w:proofErr w:type="spellEnd"/>
      <w:r>
        <w:t xml:space="preserve"> till </w:t>
      </w:r>
      <w:proofErr w:type="spellStart"/>
      <w:r>
        <w:t>en</w:t>
      </w:r>
      <w:proofErr w:type="spellEnd"/>
      <w:r>
        <w:t xml:space="preserve"> </w:t>
      </w:r>
      <w:proofErr w:type="spellStart"/>
      <w:r>
        <w:t>egen</w:t>
      </w:r>
      <w:proofErr w:type="spellEnd"/>
      <w:r>
        <w:t xml:space="preserve"> </w:t>
      </w:r>
      <w:proofErr w:type="spellStart"/>
      <w:r>
        <w:t>dator</w:t>
      </w:r>
      <w:proofErr w:type="spellEnd"/>
      <w:r>
        <w:t>.</w:t>
      </w:r>
    </w:p>
    <w:p w14:paraId="29B0ECA5" w14:textId="77777777" w:rsidR="006F1C69" w:rsidRDefault="006F1C69" w:rsidP="006F1C69"/>
    <w:p w14:paraId="6F03ACCB" w14:textId="55CB6CCE" w:rsidR="006F1C69" w:rsidRDefault="006F1C69" w:rsidP="006F1C69"/>
    <w:p w14:paraId="7B08D1C4" w14:textId="50701A7C" w:rsidR="006F1C69" w:rsidRPr="00A34FC0" w:rsidRDefault="006F1C69" w:rsidP="006F1C69">
      <w:pPr>
        <w:rPr>
          <w:b/>
          <w:bCs/>
        </w:rPr>
      </w:pPr>
      <w:r w:rsidRPr="00A34FC0">
        <w:rPr>
          <w:b/>
          <w:bCs/>
        </w:rPr>
        <w:t>Intro</w:t>
      </w:r>
      <w:r w:rsidR="00A34FC0" w:rsidRPr="00A34FC0">
        <w:rPr>
          <w:b/>
          <w:bCs/>
        </w:rPr>
        <w:t>duction</w:t>
      </w:r>
      <w:r w:rsidRPr="00A34FC0">
        <w:rPr>
          <w:b/>
          <w:bCs/>
        </w:rPr>
        <w:t xml:space="preserve"> to the Swedish on-line course</w:t>
      </w:r>
    </w:p>
    <w:p w14:paraId="1C644D4F" w14:textId="77777777" w:rsidR="006F1C69" w:rsidRDefault="006F1C69" w:rsidP="006F1C69">
      <w:r w:rsidRPr="00810AD2">
        <w:t>In this assignment the p</w:t>
      </w:r>
      <w:r>
        <w:t>upils will develop their knowledge in basic coding using a simple visual programming language creating their own animation.</w:t>
      </w:r>
    </w:p>
    <w:p w14:paraId="4EF681FA" w14:textId="77777777" w:rsidR="006F1C69" w:rsidRPr="00810AD2" w:rsidRDefault="006F1C69" w:rsidP="006F1C69">
      <w:r>
        <w:t>You can use this material to teach the pupils scratch step by step on a smart board or copy parts of it for them to try by themselves.</w:t>
      </w:r>
    </w:p>
    <w:p w14:paraId="61E52916" w14:textId="77777777" w:rsidR="006F1C69" w:rsidRPr="00810AD2" w:rsidRDefault="006F1C69" w:rsidP="006F1C69"/>
    <w:p w14:paraId="121E5B66" w14:textId="06853882" w:rsidR="00A34FC0" w:rsidRPr="004E4905" w:rsidRDefault="00A34FC0" w:rsidP="00A34FC0">
      <w:pPr>
        <w:rPr>
          <w:rFonts w:cstheme="minorHAnsi"/>
          <w:color w:val="7030A0"/>
        </w:rPr>
      </w:pPr>
      <w:r>
        <w:rPr>
          <w:rFonts w:cstheme="minorHAnsi"/>
          <w:color w:val="7030A0"/>
        </w:rPr>
        <w:t>Project partner</w:t>
      </w:r>
      <w:r w:rsidRPr="004E4905">
        <w:rPr>
          <w:rFonts w:cstheme="minorHAnsi"/>
          <w:color w:val="7030A0"/>
        </w:rPr>
        <w:t xml:space="preserve">: </w:t>
      </w:r>
      <w:r>
        <w:rPr>
          <w:rFonts w:cstheme="minorHAnsi"/>
          <w:color w:val="7030A0"/>
        </w:rPr>
        <w:t>CEE Auto-Learn</w:t>
      </w:r>
    </w:p>
    <w:p w14:paraId="31A522E9" w14:textId="385E7AFA" w:rsidR="00A34FC0" w:rsidRPr="008F2CA2" w:rsidRDefault="00A34FC0" w:rsidP="00A34FC0">
      <w:pPr>
        <w:pBdr>
          <w:top w:val="nil"/>
          <w:left w:val="nil"/>
          <w:bottom w:val="nil"/>
          <w:right w:val="nil"/>
          <w:between w:val="nil"/>
        </w:pBdr>
        <w:rPr>
          <w:rFonts w:cstheme="minorHAnsi"/>
          <w:color w:val="7030A0"/>
          <w:u w:val="single"/>
        </w:rPr>
      </w:pPr>
      <w:r w:rsidRPr="008F2CA2">
        <w:rPr>
          <w:rFonts w:cstheme="minorHAnsi"/>
          <w:color w:val="7030A0"/>
        </w:rPr>
        <w:t xml:space="preserve">Contact the authors: </w:t>
      </w:r>
      <w:r w:rsidRPr="008F2CA2">
        <w:rPr>
          <w:color w:val="7030A0"/>
        </w:rPr>
        <w:t xml:space="preserve">Christina </w:t>
      </w:r>
      <w:proofErr w:type="spellStart"/>
      <w:r w:rsidRPr="008F2CA2">
        <w:rPr>
          <w:color w:val="7030A0"/>
        </w:rPr>
        <w:t>Erenvidh</w:t>
      </w:r>
      <w:proofErr w:type="spellEnd"/>
      <w:r w:rsidRPr="008F2CA2">
        <w:rPr>
          <w:color w:val="7030A0"/>
        </w:rPr>
        <w:t xml:space="preserve"> (</w:t>
      </w:r>
      <w:hyperlink r:id="rId10" w:history="1">
        <w:r w:rsidRPr="008F2CA2">
          <w:rPr>
            <w:rStyle w:val="Hyperlink"/>
            <w:color w:val="7030A0"/>
          </w:rPr>
          <w:t>christinaeren@gmail.com</w:t>
        </w:r>
      </w:hyperlink>
      <w:r w:rsidRPr="008F2CA2">
        <w:rPr>
          <w:color w:val="7030A0"/>
        </w:rPr>
        <w:t xml:space="preserve">) and Margareta </w:t>
      </w:r>
      <w:proofErr w:type="spellStart"/>
      <w:r w:rsidRPr="008F2CA2">
        <w:rPr>
          <w:color w:val="7030A0"/>
        </w:rPr>
        <w:t>Odstam</w:t>
      </w:r>
      <w:proofErr w:type="spellEnd"/>
      <w:r w:rsidR="008F2CA2" w:rsidRPr="008F2CA2">
        <w:rPr>
          <w:color w:val="7030A0"/>
        </w:rPr>
        <w:t xml:space="preserve"> (Maggis@odstam.se)</w:t>
      </w:r>
    </w:p>
    <w:p w14:paraId="2F6625F5" w14:textId="02CAE5CF" w:rsidR="006F1C69" w:rsidRPr="00810AD2" w:rsidRDefault="0079353C" w:rsidP="006F1C69">
      <w:r>
        <w:br/>
      </w:r>
    </w:p>
    <w:p w14:paraId="3FD90F5C" w14:textId="41D7F465" w:rsidR="008F2CA2" w:rsidRPr="008F2CA2" w:rsidRDefault="008F2CA2" w:rsidP="008F2CA2">
      <w:pPr>
        <w:rPr>
          <w:b/>
          <w:bCs/>
          <w:color w:val="FF0000"/>
        </w:rPr>
      </w:pPr>
      <w:r w:rsidRPr="008F2CA2">
        <w:rPr>
          <w:b/>
          <w:bCs/>
          <w:color w:val="FF0000"/>
        </w:rPr>
        <w:t>6</w:t>
      </w:r>
      <w:r w:rsidRPr="008F2CA2">
        <w:rPr>
          <w:b/>
          <w:bCs/>
          <w:color w:val="FF0000"/>
        </w:rPr>
        <w:tab/>
        <w:t>Classroom Techniques for Exploring Art</w:t>
      </w:r>
    </w:p>
    <w:p w14:paraId="052F1B5C" w14:textId="77777777" w:rsidR="008F2CA2" w:rsidRDefault="008F2CA2" w:rsidP="008F2CA2"/>
    <w:p w14:paraId="60ED9F0B" w14:textId="77777777" w:rsidR="008F2CA2" w:rsidRDefault="008F2CA2" w:rsidP="008F2CA2">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pPr>
      <w:r w:rsidRPr="00297291">
        <w:t>This course looks at how global learning methodologies</w:t>
      </w:r>
      <w:r>
        <w:t xml:space="preserve"> </w:t>
      </w:r>
      <w:r w:rsidRPr="00297291">
        <w:t xml:space="preserve">can be used to explore Art in the classroom.  </w:t>
      </w:r>
      <w:r>
        <w:t xml:space="preserve">Global learning methodologies utilise teaching techniques that explore dilemmas and perspectives on the big issues that humanity faces and that are explored through Art.  They provide tools and ways of working in the classroom that encourage critical engagement, creative thought, responsible action and building the life skills to deal with complexity, uncertainty and change.  </w:t>
      </w:r>
    </w:p>
    <w:p w14:paraId="16FB50C6" w14:textId="77777777" w:rsidR="008F2CA2" w:rsidRDefault="008F2CA2" w:rsidP="008F2CA2">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pPr>
    </w:p>
    <w:p w14:paraId="5165704C" w14:textId="77777777" w:rsidR="008F2CA2" w:rsidRDefault="008F2CA2" w:rsidP="008F2CA2">
      <w:pPr>
        <w:pBdr>
          <w:top w:val="none" w:sz="0" w:space="0" w:color="000000"/>
          <w:left w:val="none" w:sz="0" w:space="0" w:color="000000"/>
          <w:bottom w:val="none" w:sz="0" w:space="0" w:color="000000"/>
          <w:right w:val="none" w:sz="0" w:space="0" w:color="000000"/>
          <w:between w:val="none" w:sz="0" w:space="0" w:color="000000"/>
        </w:pBdr>
        <w:spacing w:line="276" w:lineRule="auto"/>
      </w:pPr>
      <w:r w:rsidRPr="00196DB7">
        <w:lastRenderedPageBreak/>
        <w:t xml:space="preserve">Each </w:t>
      </w:r>
      <w:r>
        <w:t xml:space="preserve">of the four </w:t>
      </w:r>
      <w:r w:rsidRPr="00196DB7">
        <w:t>section</w:t>
      </w:r>
      <w:r>
        <w:t>s</w:t>
      </w:r>
      <w:r w:rsidRPr="00196DB7">
        <w:t xml:space="preserve"> can be standalone or a cumulative experience: </w:t>
      </w:r>
      <w:r>
        <w:br/>
      </w:r>
    </w:p>
    <w:p w14:paraId="66D0D7A6" w14:textId="77777777" w:rsidR="008F2CA2" w:rsidRDefault="008F2CA2" w:rsidP="008F2CA2">
      <w:pPr>
        <w:pBdr>
          <w:top w:val="none" w:sz="0" w:space="0" w:color="000000"/>
          <w:left w:val="none" w:sz="0" w:space="0" w:color="000000"/>
          <w:bottom w:val="none" w:sz="0" w:space="0" w:color="000000"/>
          <w:right w:val="none" w:sz="0" w:space="0" w:color="000000"/>
          <w:between w:val="none" w:sz="0" w:space="0" w:color="000000"/>
        </w:pBdr>
        <w:spacing w:line="276" w:lineRule="auto"/>
      </w:pPr>
    </w:p>
    <w:p w14:paraId="66D11512" w14:textId="77777777" w:rsidR="008F2CA2" w:rsidRDefault="008F2CA2" w:rsidP="008F2CA2">
      <w:pPr>
        <w:pStyle w:val="ListParagraph"/>
        <w:numPr>
          <w:ilvl w:val="0"/>
          <w:numId w:val="15"/>
        </w:numPr>
        <w:pBdr>
          <w:top w:val="none" w:sz="0" w:space="0" w:color="000000"/>
          <w:left w:val="none" w:sz="0" w:space="0" w:color="000000"/>
          <w:bottom w:val="none" w:sz="0" w:space="0" w:color="000000"/>
          <w:right w:val="none" w:sz="0" w:space="0" w:color="000000"/>
          <w:between w:val="none" w:sz="0" w:space="0" w:color="000000"/>
        </w:pBdr>
        <w:spacing w:line="276" w:lineRule="auto"/>
      </w:pPr>
      <w:r w:rsidRPr="00196DB7">
        <w:t>Art through Global Learning</w:t>
      </w:r>
    </w:p>
    <w:p w14:paraId="3494294B" w14:textId="77777777" w:rsidR="008F2CA2" w:rsidRDefault="008F2CA2" w:rsidP="008F2CA2">
      <w:pPr>
        <w:pStyle w:val="ListParagraph"/>
        <w:numPr>
          <w:ilvl w:val="0"/>
          <w:numId w:val="15"/>
        </w:numPr>
        <w:pBdr>
          <w:top w:val="none" w:sz="0" w:space="0" w:color="000000"/>
          <w:left w:val="none" w:sz="0" w:space="0" w:color="000000"/>
          <w:bottom w:val="none" w:sz="0" w:space="0" w:color="000000"/>
          <w:right w:val="none" w:sz="0" w:space="0" w:color="000000"/>
          <w:between w:val="none" w:sz="0" w:space="0" w:color="000000"/>
        </w:pBdr>
        <w:spacing w:line="276" w:lineRule="auto"/>
      </w:pPr>
      <w:r w:rsidRPr="00196DB7">
        <w:t>Global Learning Methodologies</w:t>
      </w:r>
    </w:p>
    <w:p w14:paraId="04CB91C9" w14:textId="77777777" w:rsidR="008F2CA2" w:rsidRDefault="008F2CA2" w:rsidP="008F2CA2">
      <w:pPr>
        <w:pStyle w:val="ListParagraph"/>
        <w:numPr>
          <w:ilvl w:val="0"/>
          <w:numId w:val="15"/>
        </w:numPr>
        <w:pBdr>
          <w:top w:val="none" w:sz="0" w:space="0" w:color="000000"/>
          <w:left w:val="none" w:sz="0" w:space="0" w:color="000000"/>
          <w:bottom w:val="none" w:sz="0" w:space="0" w:color="000000"/>
          <w:right w:val="none" w:sz="0" w:space="0" w:color="000000"/>
          <w:between w:val="none" w:sz="0" w:space="0" w:color="000000"/>
        </w:pBdr>
        <w:spacing w:line="276" w:lineRule="auto"/>
      </w:pPr>
      <w:r>
        <w:t>Philosophy 4 Children</w:t>
      </w:r>
    </w:p>
    <w:p w14:paraId="6598D968" w14:textId="46389C28" w:rsidR="008F2CA2" w:rsidRDefault="008F2CA2" w:rsidP="008F2CA2">
      <w:pPr>
        <w:pStyle w:val="ListParagraph"/>
        <w:numPr>
          <w:ilvl w:val="0"/>
          <w:numId w:val="15"/>
        </w:numPr>
        <w:pBdr>
          <w:top w:val="none" w:sz="0" w:space="0" w:color="000000"/>
          <w:left w:val="none" w:sz="0" w:space="0" w:color="000000"/>
          <w:bottom w:val="none" w:sz="0" w:space="0" w:color="000000"/>
          <w:right w:val="none" w:sz="0" w:space="0" w:color="000000"/>
          <w:between w:val="none" w:sz="0" w:space="0" w:color="000000"/>
        </w:pBdr>
        <w:spacing w:line="276" w:lineRule="auto"/>
      </w:pPr>
      <w:r>
        <w:t>Working with Images</w:t>
      </w:r>
    </w:p>
    <w:p w14:paraId="4256855C" w14:textId="1376A8E5" w:rsidR="008F2CA2" w:rsidRDefault="008F2CA2" w:rsidP="008F2CA2">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pPr>
      <w:r>
        <w:br/>
        <w:t xml:space="preserve">The online course </w:t>
      </w:r>
      <w:r w:rsidRPr="00297291">
        <w:t xml:space="preserve">begins with teacher-level thinking and contains lots of ideas for classroom </w:t>
      </w:r>
      <w:r>
        <w:t>application as it progresses</w:t>
      </w:r>
      <w:r w:rsidRPr="00297291">
        <w:t xml:space="preserve">. </w:t>
      </w:r>
      <w:r>
        <w:t xml:space="preserve">You do not need to prepare in advance of the course. </w:t>
      </w:r>
    </w:p>
    <w:p w14:paraId="0C46F490" w14:textId="77777777" w:rsidR="008F2CA2" w:rsidRDefault="008F2CA2" w:rsidP="008F2CA2">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pPr>
    </w:p>
    <w:p w14:paraId="1920FF7F" w14:textId="77777777" w:rsidR="008F2CA2" w:rsidRDefault="008F2CA2" w:rsidP="008F2CA2">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pPr>
      <w:r w:rsidRPr="0064591F">
        <w:t>This course contains many classroom ideas for different levels of time commitment:</w:t>
      </w:r>
    </w:p>
    <w:p w14:paraId="21F6740B" w14:textId="06EA8DCF" w:rsidR="008F2CA2" w:rsidRDefault="008F2CA2" w:rsidP="008F2CA2">
      <w:pPr>
        <w:pStyle w:val="ListParagraph"/>
        <w:numPr>
          <w:ilvl w:val="0"/>
          <w:numId w:val="16"/>
        </w:numPr>
        <w:pBdr>
          <w:top w:val="none" w:sz="0" w:space="0" w:color="000000"/>
          <w:left w:val="none" w:sz="0" w:space="0" w:color="000000"/>
          <w:bottom w:val="none" w:sz="0" w:space="0" w:color="000000"/>
          <w:right w:val="none" w:sz="0" w:space="0" w:color="000000"/>
          <w:between w:val="none" w:sz="0" w:space="0" w:color="000000"/>
        </w:pBdr>
        <w:spacing w:line="276" w:lineRule="auto"/>
      </w:pPr>
      <w:r>
        <w:t xml:space="preserve">Dip your toes - quickfire </w:t>
      </w:r>
      <w:r w:rsidRPr="008F2CA2">
        <w:rPr>
          <w:i/>
          <w:iCs/>
        </w:rPr>
        <w:t>Working with Images</w:t>
      </w:r>
      <w:r>
        <w:t xml:space="preserve"> ideas</w:t>
      </w:r>
    </w:p>
    <w:p w14:paraId="06CE99B9" w14:textId="33A38FF3" w:rsidR="008F2CA2" w:rsidRDefault="008F2CA2" w:rsidP="008F2CA2">
      <w:pPr>
        <w:pStyle w:val="ListParagraph"/>
        <w:numPr>
          <w:ilvl w:val="0"/>
          <w:numId w:val="16"/>
        </w:numPr>
        <w:pBdr>
          <w:top w:val="none" w:sz="0" w:space="0" w:color="000000"/>
          <w:left w:val="none" w:sz="0" w:space="0" w:color="000000"/>
          <w:bottom w:val="none" w:sz="0" w:space="0" w:color="000000"/>
          <w:right w:val="none" w:sz="0" w:space="0" w:color="000000"/>
          <w:between w:val="none" w:sz="0" w:space="0" w:color="000000"/>
        </w:pBdr>
        <w:spacing w:line="276" w:lineRule="auto"/>
      </w:pPr>
      <w:r>
        <w:t xml:space="preserve">Got an afternoon? – try using one of the global learning methodologies such as a </w:t>
      </w:r>
      <w:r w:rsidRPr="008F2CA2">
        <w:rPr>
          <w:i/>
          <w:iCs/>
        </w:rPr>
        <w:t>Diamond Nine</w:t>
      </w:r>
      <w:r>
        <w:t xml:space="preserve"> or </w:t>
      </w:r>
      <w:r w:rsidRPr="008F2CA2">
        <w:rPr>
          <w:i/>
          <w:iCs/>
        </w:rPr>
        <w:t>Issues Tree</w:t>
      </w:r>
      <w:r>
        <w:t xml:space="preserve"> </w:t>
      </w:r>
    </w:p>
    <w:p w14:paraId="3EEC0BE0" w14:textId="77777777" w:rsidR="008F2CA2" w:rsidRDefault="008F2CA2" w:rsidP="008F2CA2">
      <w:pPr>
        <w:pStyle w:val="ListParagraph"/>
        <w:numPr>
          <w:ilvl w:val="0"/>
          <w:numId w:val="16"/>
        </w:numPr>
        <w:pBdr>
          <w:top w:val="none" w:sz="0" w:space="0" w:color="000000"/>
          <w:left w:val="none" w:sz="0" w:space="0" w:color="000000"/>
          <w:bottom w:val="none" w:sz="0" w:space="0" w:color="000000"/>
          <w:right w:val="none" w:sz="0" w:space="0" w:color="000000"/>
          <w:between w:val="none" w:sz="0" w:space="0" w:color="000000"/>
        </w:pBdr>
        <w:spacing w:line="276" w:lineRule="auto"/>
      </w:pPr>
      <w:r>
        <w:t xml:space="preserve">Really into it? – look for accredited training in Philosophy 4 Children (see Follow-up).   </w:t>
      </w:r>
    </w:p>
    <w:p w14:paraId="009056A9" w14:textId="77777777" w:rsidR="008F2CA2" w:rsidRDefault="008F2CA2" w:rsidP="008F2CA2">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pPr>
    </w:p>
    <w:p w14:paraId="3C595368" w14:textId="77777777" w:rsidR="008F2CA2" w:rsidRDefault="008F2CA2" w:rsidP="008F2CA2">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pPr>
      <w:r>
        <w:t xml:space="preserve">The course aims to: </w:t>
      </w:r>
    </w:p>
    <w:p w14:paraId="49E19798" w14:textId="77777777" w:rsidR="008F2CA2" w:rsidRDefault="008F2CA2" w:rsidP="008F2CA2">
      <w:pPr>
        <w:pStyle w:val="ListParagraph"/>
        <w:numPr>
          <w:ilvl w:val="0"/>
          <w:numId w:val="17"/>
        </w:numPr>
        <w:pBdr>
          <w:top w:val="none" w:sz="0" w:space="0" w:color="000000"/>
          <w:left w:val="none" w:sz="0" w:space="0" w:color="000000"/>
          <w:bottom w:val="none" w:sz="0" w:space="0" w:color="000000"/>
          <w:right w:val="none" w:sz="0" w:space="0" w:color="000000"/>
          <w:between w:val="none" w:sz="0" w:space="0" w:color="000000"/>
        </w:pBdr>
        <w:spacing w:line="276" w:lineRule="auto"/>
      </w:pPr>
      <w:r>
        <w:t>Introduce global learning methodologies, explore their educational value and place in 21</w:t>
      </w:r>
      <w:r w:rsidRPr="001F6D97">
        <w:rPr>
          <w:vertAlign w:val="superscript"/>
        </w:rPr>
        <w:t>st</w:t>
      </w:r>
      <w:r>
        <w:t xml:space="preserve"> Century teaching.</w:t>
      </w:r>
    </w:p>
    <w:p w14:paraId="6E818D37" w14:textId="77777777" w:rsidR="008F2CA2" w:rsidRDefault="008F2CA2" w:rsidP="008F2CA2">
      <w:pPr>
        <w:pStyle w:val="ListParagraph"/>
        <w:numPr>
          <w:ilvl w:val="0"/>
          <w:numId w:val="17"/>
        </w:numPr>
        <w:pBdr>
          <w:top w:val="none" w:sz="0" w:space="0" w:color="000000"/>
          <w:left w:val="none" w:sz="0" w:space="0" w:color="000000"/>
          <w:bottom w:val="none" w:sz="0" w:space="0" w:color="000000"/>
          <w:right w:val="none" w:sz="0" w:space="0" w:color="000000"/>
          <w:between w:val="none" w:sz="0" w:space="0" w:color="000000"/>
        </w:pBdr>
        <w:spacing w:line="276" w:lineRule="auto"/>
      </w:pPr>
      <w:r>
        <w:t xml:space="preserve">Provide a wealth of practical activities for the classroom to explore Art using participative, </w:t>
      </w:r>
      <w:r w:rsidRPr="001F6D97">
        <w:t>dialogue-based and open-ended</w:t>
      </w:r>
      <w:r>
        <w:t xml:space="preserve"> techniques.</w:t>
      </w:r>
    </w:p>
    <w:p w14:paraId="7B135F81" w14:textId="77777777" w:rsidR="008F2CA2" w:rsidRDefault="008F2CA2" w:rsidP="008F2CA2">
      <w:pPr>
        <w:pStyle w:val="ListParagraph"/>
        <w:numPr>
          <w:ilvl w:val="0"/>
          <w:numId w:val="17"/>
        </w:numPr>
        <w:pBdr>
          <w:top w:val="none" w:sz="0" w:space="0" w:color="000000"/>
          <w:left w:val="none" w:sz="0" w:space="0" w:color="000000"/>
          <w:bottom w:val="none" w:sz="0" w:space="0" w:color="000000"/>
          <w:right w:val="none" w:sz="0" w:space="0" w:color="000000"/>
          <w:between w:val="none" w:sz="0" w:space="0" w:color="000000"/>
        </w:pBdr>
        <w:spacing w:line="276" w:lineRule="auto"/>
      </w:pPr>
      <w:r>
        <w:t>Outline the Philosophy 4 Children approach and application.</w:t>
      </w:r>
    </w:p>
    <w:p w14:paraId="3143C0B0" w14:textId="77777777" w:rsidR="008F2CA2" w:rsidRDefault="008F2CA2" w:rsidP="008F2CA2">
      <w:pPr>
        <w:pStyle w:val="ListParagraph"/>
        <w:numPr>
          <w:ilvl w:val="0"/>
          <w:numId w:val="17"/>
        </w:numPr>
        <w:pBdr>
          <w:top w:val="none" w:sz="0" w:space="0" w:color="000000"/>
          <w:left w:val="none" w:sz="0" w:space="0" w:color="000000"/>
          <w:bottom w:val="none" w:sz="0" w:space="0" w:color="000000"/>
          <w:right w:val="none" w:sz="0" w:space="0" w:color="000000"/>
          <w:between w:val="none" w:sz="0" w:space="0" w:color="000000"/>
        </w:pBdr>
        <w:spacing w:line="276" w:lineRule="auto"/>
      </w:pPr>
      <w:r>
        <w:t xml:space="preserve">Encourage teachers to apply these methodologies in their classrooms.  </w:t>
      </w:r>
    </w:p>
    <w:p w14:paraId="0F43FE47" w14:textId="77777777" w:rsidR="008F2CA2" w:rsidRDefault="008F2CA2" w:rsidP="008F2CA2">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pPr>
    </w:p>
    <w:p w14:paraId="3E7E9135" w14:textId="77777777" w:rsidR="008F2CA2" w:rsidRDefault="008F2CA2" w:rsidP="008F2CA2">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b/>
          <w:bCs/>
        </w:rPr>
      </w:pPr>
      <w:r w:rsidRPr="00AB7B15">
        <w:rPr>
          <w:b/>
          <w:bCs/>
        </w:rPr>
        <w:t>Training methodologies and instructional design:</w:t>
      </w:r>
    </w:p>
    <w:p w14:paraId="18956690" w14:textId="77777777" w:rsidR="008F2CA2" w:rsidRDefault="008F2CA2" w:rsidP="008F2CA2">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pPr>
      <w:r>
        <w:t xml:space="preserve">You can use this resource in professional development settings or informally with colleagues.  You can also use it for private reflection and learning, but we would encourage you to engage in dialogue and collaborate </w:t>
      </w:r>
      <w:r w:rsidRPr="00196DB7">
        <w:t>with others</w:t>
      </w:r>
      <w:r>
        <w:t xml:space="preserve">.  Points where discussion would be valuable occur regularly through the slides.  You could try out the </w:t>
      </w:r>
      <w:r w:rsidRPr="008F2CA2">
        <w:rPr>
          <w:i/>
          <w:iCs/>
        </w:rPr>
        <w:t>Philosophy 4 Children</w:t>
      </w:r>
      <w:r>
        <w:t xml:space="preserve"> framework as a group of teachers to explore dilemmas you identify as a result of this course! </w:t>
      </w:r>
    </w:p>
    <w:p w14:paraId="368C60A7" w14:textId="77777777" w:rsidR="008F2CA2" w:rsidRDefault="008F2CA2" w:rsidP="008F2CA2">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pPr>
    </w:p>
    <w:p w14:paraId="4264C54D" w14:textId="77777777" w:rsidR="008F2CA2" w:rsidRDefault="008F2CA2" w:rsidP="008F2CA2">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pPr>
      <w:r>
        <w:t xml:space="preserve">Notes to accompany slides: </w:t>
      </w:r>
    </w:p>
    <w:p w14:paraId="2EF2049F" w14:textId="77777777" w:rsidR="008F2CA2" w:rsidRDefault="008F2CA2" w:rsidP="008F2CA2">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pPr>
      <w:r w:rsidRPr="008F2CA2">
        <w:rPr>
          <w:b/>
          <w:bCs/>
        </w:rPr>
        <w:t>Slide 4:</w:t>
      </w:r>
      <w:r>
        <w:t xml:space="preserve">  There are no right or wrong answers to these questions.  The purpose of this slide is to draw participants into thinking about, exploring and unpacking their ideas about the questions.  You can ask participants to think about the questions for a few moments and then share their thoughts with the group.  It is important to guide the resulting discussion to include how the context for sense-making and information gathering has changed over time.  In contrast to my childhood where books and asking other people dominated making sense of the world, today’s children have the internet at their fingertips.  This has a ‘shine’ – all the wonderful things to find out and people to connect with – but it also has a ‘shadow’.  This </w:t>
      </w:r>
      <w:r>
        <w:lastRenderedPageBreak/>
        <w:t xml:space="preserve">can result in too much information at hand, resulting in feelings of being overwhelmed and not in control of our own thoughts, feelings and values.   The methodologies we explore in this course can help teachers to help pupils become agents of their own futures.  </w:t>
      </w:r>
    </w:p>
    <w:p w14:paraId="15A825F3" w14:textId="77777777" w:rsidR="008F2CA2" w:rsidRDefault="008F2CA2" w:rsidP="008F2CA2">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pPr>
    </w:p>
    <w:p w14:paraId="6EC49B1D" w14:textId="77777777" w:rsidR="008F2CA2" w:rsidRPr="008F2CA2" w:rsidRDefault="008F2CA2" w:rsidP="008F2CA2">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rPr>
          <w:b/>
          <w:bCs/>
        </w:rPr>
      </w:pPr>
      <w:r w:rsidRPr="008F2CA2">
        <w:rPr>
          <w:b/>
          <w:bCs/>
        </w:rPr>
        <w:t xml:space="preserve">Slide 5: </w:t>
      </w:r>
    </w:p>
    <w:p w14:paraId="077F9E73" w14:textId="77777777" w:rsidR="008F2CA2" w:rsidRDefault="008F2CA2" w:rsidP="008F2CA2">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pPr>
      <w:r>
        <w:t xml:space="preserve">This slide is a global learning methodology tool for adult level thinking for teachers.  It’s a training tool rather than one for the classroom, which come later in the course.  The best way to facilitate engagement with the slide content is to put participants in small breakout groups of 3 or four, with the printed slide taped to the centre of a large flipchart sheet.  Provide flipchart pens and ask participants to think through the A, B, C and D styles, asking what each look would like in the classroom.  Allow some time for each breakout group to feedback to the whole group and ask each teacher to consider the question under the picture for themselves.  </w:t>
      </w:r>
    </w:p>
    <w:p w14:paraId="45EE5F71" w14:textId="77777777" w:rsidR="008F2CA2" w:rsidRDefault="008F2CA2" w:rsidP="008F2CA2"/>
    <w:p w14:paraId="64D05EB2" w14:textId="77777777" w:rsidR="008F2CA2" w:rsidRDefault="008F2CA2" w:rsidP="008F2CA2">
      <w:pPr>
        <w:rPr>
          <w:b/>
          <w:bCs/>
        </w:rPr>
      </w:pPr>
      <w:r w:rsidRPr="00AB7B15">
        <w:rPr>
          <w:b/>
          <w:bCs/>
        </w:rPr>
        <w:t>Follow-up:</w:t>
      </w:r>
    </w:p>
    <w:p w14:paraId="778D4971" w14:textId="77777777" w:rsidR="008F2CA2" w:rsidRDefault="008F2CA2" w:rsidP="008F2CA2">
      <w:r w:rsidRPr="0064591F">
        <w:t xml:space="preserve">You can access accredited training in Philosophy 4 Children here: </w:t>
      </w:r>
      <w:hyperlink r:id="rId11" w:history="1">
        <w:r w:rsidRPr="00465C0F">
          <w:rPr>
            <w:rStyle w:val="Hyperlink"/>
          </w:rPr>
          <w:t>https://www.decsy.org.uk/courses/</w:t>
        </w:r>
      </w:hyperlink>
    </w:p>
    <w:p w14:paraId="024779F4" w14:textId="77777777" w:rsidR="008F2CA2" w:rsidRDefault="008F2CA2" w:rsidP="008F2CA2"/>
    <w:p w14:paraId="213CF9E0" w14:textId="77777777" w:rsidR="008F2CA2" w:rsidRPr="004E4905" w:rsidRDefault="008F2CA2" w:rsidP="008F2CA2">
      <w:pPr>
        <w:rPr>
          <w:rFonts w:cstheme="minorHAnsi"/>
          <w:color w:val="7030A0"/>
        </w:rPr>
      </w:pPr>
      <w:r>
        <w:rPr>
          <w:rFonts w:cstheme="minorHAnsi"/>
          <w:color w:val="7030A0"/>
        </w:rPr>
        <w:t>Project partner</w:t>
      </w:r>
      <w:r w:rsidRPr="004E4905">
        <w:rPr>
          <w:rFonts w:cstheme="minorHAnsi"/>
          <w:color w:val="7030A0"/>
        </w:rPr>
        <w:t xml:space="preserve">: </w:t>
      </w:r>
      <w:r>
        <w:rPr>
          <w:rFonts w:cstheme="minorHAnsi"/>
          <w:color w:val="7030A0"/>
        </w:rPr>
        <w:t>Global Learning Association</w:t>
      </w:r>
    </w:p>
    <w:p w14:paraId="3B4AD1C1" w14:textId="35AA289A" w:rsidR="008F2CA2" w:rsidRPr="007153D2" w:rsidRDefault="008F2CA2" w:rsidP="008F2CA2">
      <w:pPr>
        <w:pBdr>
          <w:top w:val="nil"/>
          <w:left w:val="nil"/>
          <w:bottom w:val="nil"/>
          <w:right w:val="nil"/>
          <w:between w:val="nil"/>
        </w:pBdr>
        <w:rPr>
          <w:rFonts w:cstheme="minorHAnsi"/>
          <w:color w:val="0000FF"/>
          <w:u w:val="single"/>
        </w:rPr>
      </w:pPr>
      <w:r w:rsidRPr="004E4905">
        <w:rPr>
          <w:rFonts w:cstheme="minorHAnsi"/>
          <w:color w:val="7030A0"/>
        </w:rPr>
        <w:t xml:space="preserve">Contact the </w:t>
      </w:r>
      <w:r>
        <w:rPr>
          <w:rFonts w:cstheme="minorHAnsi"/>
          <w:color w:val="7030A0"/>
        </w:rPr>
        <w:t>author</w:t>
      </w:r>
      <w:r w:rsidRPr="004E4905">
        <w:rPr>
          <w:rFonts w:cstheme="minorHAnsi"/>
          <w:color w:val="7030A0"/>
        </w:rPr>
        <w:t xml:space="preserve">: </w:t>
      </w:r>
      <w:r>
        <w:rPr>
          <w:rFonts w:cstheme="minorHAnsi"/>
          <w:color w:val="7030A0"/>
        </w:rPr>
        <w:t>Linda Barker</w:t>
      </w:r>
      <w:r w:rsidRPr="007153D2">
        <w:rPr>
          <w:rFonts w:cstheme="minorHAnsi"/>
          <w:color w:val="7030A0"/>
        </w:rPr>
        <w:t xml:space="preserve"> </w:t>
      </w:r>
      <w:r w:rsidRPr="006F1C69">
        <w:rPr>
          <w:rFonts w:cstheme="minorHAnsi"/>
          <w:color w:val="7030A0"/>
        </w:rPr>
        <w:t>(</w:t>
      </w:r>
      <w:r>
        <w:rPr>
          <w:rFonts w:cstheme="minorHAnsi"/>
          <w:color w:val="7030A0"/>
        </w:rPr>
        <w:t>lindabarker2010@live</w:t>
      </w:r>
      <w:r w:rsidR="00DB689F">
        <w:rPr>
          <w:rFonts w:cstheme="minorHAnsi"/>
          <w:color w:val="7030A0"/>
        </w:rPr>
        <w:t>.co.uk</w:t>
      </w:r>
      <w:r w:rsidRPr="006F1C69">
        <w:rPr>
          <w:color w:val="7030A0"/>
        </w:rPr>
        <w:t>)</w:t>
      </w:r>
    </w:p>
    <w:p w14:paraId="0B1E2989" w14:textId="77777777" w:rsidR="008F2CA2" w:rsidRPr="0064591F" w:rsidRDefault="008F2CA2" w:rsidP="008F2CA2"/>
    <w:p w14:paraId="1F2C207A" w14:textId="77777777" w:rsidR="008F2CA2" w:rsidRDefault="008F2CA2" w:rsidP="008F2CA2">
      <w:pPr>
        <w:rPr>
          <w:b/>
          <w:bCs/>
        </w:rPr>
      </w:pPr>
    </w:p>
    <w:p w14:paraId="7AE69929" w14:textId="77777777" w:rsidR="008F2CA2" w:rsidRDefault="008F2CA2" w:rsidP="008F2CA2">
      <w:pPr>
        <w:rPr>
          <w:b/>
          <w:bCs/>
        </w:rPr>
      </w:pPr>
    </w:p>
    <w:p w14:paraId="7F07257B" w14:textId="0B3F6288" w:rsidR="00E73F9E" w:rsidRPr="00DB689F" w:rsidRDefault="00E73F9E" w:rsidP="00DB689F">
      <w:pPr>
        <w:pStyle w:val="Heading1"/>
        <w:keepNext w:val="0"/>
        <w:keepLines w:val="0"/>
        <w:spacing w:before="0" w:after="0"/>
        <w:rPr>
          <w:sz w:val="24"/>
          <w:szCs w:val="24"/>
        </w:rPr>
      </w:pPr>
      <w:r>
        <w:br/>
      </w:r>
      <w:r>
        <w:br/>
      </w:r>
    </w:p>
    <w:p w14:paraId="60DFB17D" w14:textId="77777777" w:rsidR="00E73F9E" w:rsidRDefault="00E73F9E" w:rsidP="00E73F9E"/>
    <w:p w14:paraId="00A8E7A6" w14:textId="77777777" w:rsidR="00E73F9E" w:rsidRDefault="00E73F9E" w:rsidP="00E73F9E"/>
    <w:p w14:paraId="6ACB799C" w14:textId="77777777" w:rsidR="00E73F9E" w:rsidRDefault="00E73F9E" w:rsidP="00E73F9E"/>
    <w:p w14:paraId="1B053941" w14:textId="77777777" w:rsidR="00E73F9E" w:rsidRDefault="00E73F9E" w:rsidP="00E73F9E">
      <w:pPr>
        <w:rPr>
          <w:u w:val="single"/>
        </w:rPr>
      </w:pPr>
    </w:p>
    <w:p w14:paraId="4EFEC70B" w14:textId="77777777" w:rsidR="00E73F9E" w:rsidRDefault="00E73F9E" w:rsidP="00D25BB6">
      <w:pPr>
        <w:rPr>
          <w:b/>
          <w:bCs/>
        </w:rPr>
      </w:pPr>
    </w:p>
    <w:p w14:paraId="2D0413A4" w14:textId="77777777" w:rsidR="00E73F9E" w:rsidRDefault="00E73F9E" w:rsidP="00D25BB6">
      <w:pPr>
        <w:rPr>
          <w:b/>
          <w:bCs/>
        </w:rPr>
      </w:pPr>
    </w:p>
    <w:p w14:paraId="3CC6586D" w14:textId="77777777" w:rsidR="00D25BB6" w:rsidRDefault="00D25BB6">
      <w:pPr>
        <w:rPr>
          <w:b/>
          <w:bCs/>
        </w:rPr>
      </w:pPr>
    </w:p>
    <w:p w14:paraId="766D6906" w14:textId="77777777" w:rsidR="00D25BB6" w:rsidRDefault="00D25BB6">
      <w:pPr>
        <w:rPr>
          <w:b/>
          <w:bCs/>
        </w:rPr>
      </w:pPr>
    </w:p>
    <w:p w14:paraId="363769E4" w14:textId="77777777" w:rsidR="008829B6" w:rsidRDefault="008829B6" w:rsidP="008829B6">
      <w:pPr>
        <w:pBdr>
          <w:top w:val="none" w:sz="0" w:space="0" w:color="000000"/>
          <w:left w:val="none" w:sz="0" w:space="0" w:color="000000"/>
          <w:bottom w:val="none" w:sz="0" w:space="0" w:color="000000"/>
          <w:right w:val="none" w:sz="0" w:space="0" w:color="000000"/>
          <w:between w:val="none" w:sz="0" w:space="0" w:color="000000"/>
        </w:pBdr>
        <w:spacing w:line="276" w:lineRule="auto"/>
        <w:contextualSpacing/>
      </w:pPr>
    </w:p>
    <w:p w14:paraId="128A7DEC" w14:textId="77777777" w:rsidR="00AB7B15" w:rsidRDefault="00AB7B15"/>
    <w:p w14:paraId="2ED6D2A0" w14:textId="77777777" w:rsidR="00AB7B15" w:rsidRDefault="00AB7B15"/>
    <w:p w14:paraId="7B65CC3D" w14:textId="77777777" w:rsidR="00AB7B15" w:rsidRDefault="00AB7B15"/>
    <w:p w14:paraId="6798D6C0" w14:textId="77777777" w:rsidR="00AB7B15" w:rsidRDefault="00AB7B15">
      <w:pPr>
        <w:rPr>
          <w:b/>
          <w:bCs/>
        </w:rPr>
      </w:pPr>
    </w:p>
    <w:p w14:paraId="2CA580D3" w14:textId="77777777" w:rsidR="00AB7B15" w:rsidRDefault="00AB7B15"/>
    <w:p w14:paraId="7A2A7EB8" w14:textId="77777777" w:rsidR="00357914" w:rsidRDefault="00357914"/>
    <w:sectPr w:rsidR="00357914">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1CB0C" w14:textId="77777777" w:rsidR="006F49E9" w:rsidRDefault="006F49E9" w:rsidP="00D25BB6">
      <w:r>
        <w:separator/>
      </w:r>
    </w:p>
  </w:endnote>
  <w:endnote w:type="continuationSeparator" w:id="0">
    <w:p w14:paraId="0DDB8395" w14:textId="77777777" w:rsidR="006F49E9" w:rsidRDefault="006F49E9" w:rsidP="00D2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ato">
    <w:panose1 w:val="020F0502020204030203"/>
    <w:charset w:val="00"/>
    <w:family w:val="swiss"/>
    <w:pitch w:val="variable"/>
    <w:sig w:usb0="E10002FF" w:usb1="5000ECFF" w:usb2="0000002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5851178"/>
      <w:docPartObj>
        <w:docPartGallery w:val="Page Numbers (Bottom of Page)"/>
        <w:docPartUnique/>
      </w:docPartObj>
    </w:sdtPr>
    <w:sdtContent>
      <w:p w14:paraId="340863C7" w14:textId="36B8ED2E" w:rsidR="00DB689F" w:rsidRDefault="00DB689F" w:rsidP="00D71D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3450B1" w14:textId="77777777" w:rsidR="00DB689F" w:rsidRDefault="00DB689F" w:rsidP="00DB68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4227371"/>
      <w:docPartObj>
        <w:docPartGallery w:val="Page Numbers (Bottom of Page)"/>
        <w:docPartUnique/>
      </w:docPartObj>
    </w:sdtPr>
    <w:sdtContent>
      <w:p w14:paraId="0AAEDBFB" w14:textId="68D8730B" w:rsidR="00DB689F" w:rsidRDefault="00DB689F" w:rsidP="00D71D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A1D2205" w14:textId="77777777" w:rsidR="00DB689F" w:rsidRDefault="00DB689F" w:rsidP="00DB68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172A4" w14:textId="77777777" w:rsidR="006F49E9" w:rsidRDefault="006F49E9" w:rsidP="00D25BB6">
      <w:r>
        <w:separator/>
      </w:r>
    </w:p>
  </w:footnote>
  <w:footnote w:type="continuationSeparator" w:id="0">
    <w:p w14:paraId="53361CDB" w14:textId="77777777" w:rsidR="006F49E9" w:rsidRDefault="006F49E9" w:rsidP="00D25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8849" w14:textId="29A6FEF9" w:rsidR="00D25BB6" w:rsidRDefault="00D25BB6">
    <w:pPr>
      <w:pStyle w:val="Header"/>
    </w:pPr>
    <w:r>
      <w:rPr>
        <w:noProof/>
        <w:lang w:eastAsia="el-GR"/>
      </w:rPr>
      <w:drawing>
        <wp:anchor distT="0" distB="0" distL="114300" distR="114300" simplePos="0" relativeHeight="251661312" behindDoc="1" locked="0" layoutInCell="1" allowOverlap="1" wp14:anchorId="069063B6" wp14:editId="4666B770">
          <wp:simplePos x="0" y="0"/>
          <wp:positionH relativeFrom="column">
            <wp:posOffset>-103239</wp:posOffset>
          </wp:positionH>
          <wp:positionV relativeFrom="paragraph">
            <wp:posOffset>-266311</wp:posOffset>
          </wp:positionV>
          <wp:extent cx="1948180" cy="650875"/>
          <wp:effectExtent l="19050" t="0" r="0" b="0"/>
          <wp:wrapTight wrapText="bothSides">
            <wp:wrapPolygon edited="0">
              <wp:start x="-211" y="0"/>
              <wp:lineTo x="-211" y="20862"/>
              <wp:lineTo x="21544" y="20862"/>
              <wp:lineTo x="21544" y="0"/>
              <wp:lineTo x="-211" y="0"/>
            </wp:wrapPolygon>
          </wp:wrapTight>
          <wp:docPr id="110434568" name="Picture 110434568" descr="C:\Users\User\Documents\PROJECTS\GET CREATIVE ART\GCAO LOGOs\eu-flag_orig.jpg"/>
          <wp:cNvGraphicFramePr/>
          <a:graphic xmlns:a="http://schemas.openxmlformats.org/drawingml/2006/main">
            <a:graphicData uri="http://schemas.openxmlformats.org/drawingml/2006/picture">
              <pic:pic xmlns:pic="http://schemas.openxmlformats.org/drawingml/2006/picture">
                <pic:nvPicPr>
                  <pic:cNvPr id="7" name="Picture 2" descr="C:\Users\User\Documents\PROJECTS\GET CREATIVE ART\GCAO LOGOs\eu-flag_orig.jpg"/>
                  <pic:cNvPicPr>
                    <a:picLocks noChangeAspect="1" noChangeArrowheads="1"/>
                  </pic:cNvPicPr>
                </pic:nvPicPr>
                <pic:blipFill>
                  <a:blip r:embed="rId1" cstate="print"/>
                  <a:srcRect/>
                  <a:stretch>
                    <a:fillRect/>
                  </a:stretch>
                </pic:blipFill>
                <pic:spPr bwMode="auto">
                  <a:xfrm>
                    <a:off x="0" y="0"/>
                    <a:ext cx="1948180" cy="650875"/>
                  </a:xfrm>
                  <a:prstGeom prst="rect">
                    <a:avLst/>
                  </a:prstGeom>
                  <a:noFill/>
                </pic:spPr>
              </pic:pic>
            </a:graphicData>
          </a:graphic>
        </wp:anchor>
      </w:drawing>
    </w:r>
    <w:r>
      <w:rPr>
        <w:noProof/>
        <w:lang w:eastAsia="el-GR"/>
      </w:rPr>
      <w:drawing>
        <wp:anchor distT="0" distB="0" distL="114300" distR="114300" simplePos="0" relativeHeight="251659264" behindDoc="0" locked="0" layoutInCell="1" allowOverlap="1" wp14:anchorId="10945F55" wp14:editId="471825F0">
          <wp:simplePos x="0" y="0"/>
          <wp:positionH relativeFrom="column">
            <wp:posOffset>3982065</wp:posOffset>
          </wp:positionH>
          <wp:positionV relativeFrom="paragraph">
            <wp:posOffset>-266311</wp:posOffset>
          </wp:positionV>
          <wp:extent cx="1879600" cy="650875"/>
          <wp:effectExtent l="19050" t="0" r="6350" b="0"/>
          <wp:wrapSquare wrapText="bothSides"/>
          <wp:docPr id="1996960133" name="Picture 1996960133"/>
          <wp:cNvGraphicFramePr/>
          <a:graphic xmlns:a="http://schemas.openxmlformats.org/drawingml/2006/main">
            <a:graphicData uri="http://schemas.openxmlformats.org/drawingml/2006/picture">
              <pic:pic xmlns:pic="http://schemas.openxmlformats.org/drawingml/2006/picture">
                <pic:nvPicPr>
                  <pic:cNvPr id="6" name="Picture 11"/>
                  <pic:cNvPicPr>
                    <a:picLocks noChangeAspect="1"/>
                  </pic:cNvPicPr>
                </pic:nvPicPr>
                <pic:blipFill>
                  <a:blip r:embed="rId2" cstate="print"/>
                  <a:srcRect/>
                  <a:stretch>
                    <a:fillRect/>
                  </a:stretch>
                </pic:blipFill>
                <pic:spPr bwMode="auto">
                  <a:xfrm>
                    <a:off x="0" y="0"/>
                    <a:ext cx="1879600" cy="6508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1F81"/>
    <w:multiLevelType w:val="hybridMultilevel"/>
    <w:tmpl w:val="872C45B6"/>
    <w:styleLink w:val="Bullet"/>
    <w:lvl w:ilvl="0" w:tplc="D9A4F744">
      <w:start w:val="1"/>
      <w:numFmt w:val="bullet"/>
      <w:lvlText w:val="•"/>
      <w:lvlJc w:val="left"/>
      <w:pPr>
        <w:ind w:left="564" w:hanging="344"/>
      </w:pPr>
      <w:rPr>
        <w:rFonts w:ascii="TimesNewRomanPSMT" w:eastAsia="TimesNewRomanPSMT" w:hAnsi="TimesNewRomanPSMT" w:cs="TimesNewRomanPSMT"/>
        <w:b w:val="0"/>
        <w:bCs w:val="0"/>
        <w:i w:val="0"/>
        <w:iCs w:val="0"/>
        <w:caps w:val="0"/>
        <w:smallCaps w:val="0"/>
        <w:strike w:val="0"/>
        <w:dstrike w:val="0"/>
        <w:outline w:val="0"/>
        <w:emboss w:val="0"/>
        <w:imprint w:val="0"/>
        <w:color w:val="374151"/>
        <w:spacing w:val="0"/>
        <w:w w:val="100"/>
        <w:kern w:val="0"/>
        <w:position w:val="0"/>
        <w:highlight w:val="none"/>
        <w:vertAlign w:val="baseline"/>
      </w:rPr>
    </w:lvl>
    <w:lvl w:ilvl="1" w:tplc="73087ACE">
      <w:start w:val="1"/>
      <w:numFmt w:val="bullet"/>
      <w:lvlText w:val="•"/>
      <w:lvlJc w:val="left"/>
      <w:pPr>
        <w:ind w:left="784" w:hanging="344"/>
      </w:pPr>
      <w:rPr>
        <w:rFonts w:ascii="TimesNewRomanPSMT" w:eastAsia="TimesNewRomanPSMT" w:hAnsi="TimesNewRomanPSMT" w:cs="TimesNewRomanPSMT"/>
        <w:b w:val="0"/>
        <w:bCs w:val="0"/>
        <w:i w:val="0"/>
        <w:iCs w:val="0"/>
        <w:caps w:val="0"/>
        <w:smallCaps w:val="0"/>
        <w:strike w:val="0"/>
        <w:dstrike w:val="0"/>
        <w:outline w:val="0"/>
        <w:emboss w:val="0"/>
        <w:imprint w:val="0"/>
        <w:color w:val="374151"/>
        <w:spacing w:val="0"/>
        <w:w w:val="100"/>
        <w:kern w:val="0"/>
        <w:position w:val="-2"/>
        <w:highlight w:val="none"/>
        <w:vertAlign w:val="baseline"/>
      </w:rPr>
    </w:lvl>
    <w:lvl w:ilvl="2" w:tplc="8DD831F2">
      <w:start w:val="1"/>
      <w:numFmt w:val="bullet"/>
      <w:lvlText w:val="•"/>
      <w:lvlJc w:val="left"/>
      <w:pPr>
        <w:ind w:left="1004" w:hanging="344"/>
      </w:pPr>
      <w:rPr>
        <w:rFonts w:ascii="TimesNewRomanPSMT" w:eastAsia="TimesNewRomanPSMT" w:hAnsi="TimesNewRomanPSMT" w:cs="TimesNewRomanPSMT"/>
        <w:b w:val="0"/>
        <w:bCs w:val="0"/>
        <w:i w:val="0"/>
        <w:iCs w:val="0"/>
        <w:caps w:val="0"/>
        <w:smallCaps w:val="0"/>
        <w:strike w:val="0"/>
        <w:dstrike w:val="0"/>
        <w:outline w:val="0"/>
        <w:emboss w:val="0"/>
        <w:imprint w:val="0"/>
        <w:color w:val="374151"/>
        <w:spacing w:val="0"/>
        <w:w w:val="100"/>
        <w:kern w:val="0"/>
        <w:position w:val="-2"/>
        <w:highlight w:val="none"/>
        <w:vertAlign w:val="baseline"/>
      </w:rPr>
    </w:lvl>
    <w:lvl w:ilvl="3" w:tplc="82543B9C">
      <w:start w:val="1"/>
      <w:numFmt w:val="bullet"/>
      <w:lvlText w:val="•"/>
      <w:lvlJc w:val="left"/>
      <w:pPr>
        <w:ind w:left="1224" w:hanging="344"/>
      </w:pPr>
      <w:rPr>
        <w:rFonts w:ascii="TimesNewRomanPSMT" w:eastAsia="TimesNewRomanPSMT" w:hAnsi="TimesNewRomanPSMT" w:cs="TimesNewRomanPSMT"/>
        <w:b w:val="0"/>
        <w:bCs w:val="0"/>
        <w:i w:val="0"/>
        <w:iCs w:val="0"/>
        <w:caps w:val="0"/>
        <w:smallCaps w:val="0"/>
        <w:strike w:val="0"/>
        <w:dstrike w:val="0"/>
        <w:outline w:val="0"/>
        <w:emboss w:val="0"/>
        <w:imprint w:val="0"/>
        <w:color w:val="374151"/>
        <w:spacing w:val="0"/>
        <w:w w:val="100"/>
        <w:kern w:val="0"/>
        <w:position w:val="-2"/>
        <w:highlight w:val="none"/>
        <w:vertAlign w:val="baseline"/>
      </w:rPr>
    </w:lvl>
    <w:lvl w:ilvl="4" w:tplc="1BF850BE">
      <w:start w:val="1"/>
      <w:numFmt w:val="bullet"/>
      <w:lvlText w:val="•"/>
      <w:lvlJc w:val="left"/>
      <w:pPr>
        <w:ind w:left="1444" w:hanging="344"/>
      </w:pPr>
      <w:rPr>
        <w:rFonts w:ascii="TimesNewRomanPSMT" w:eastAsia="TimesNewRomanPSMT" w:hAnsi="TimesNewRomanPSMT" w:cs="TimesNewRomanPSMT"/>
        <w:b w:val="0"/>
        <w:bCs w:val="0"/>
        <w:i w:val="0"/>
        <w:iCs w:val="0"/>
        <w:caps w:val="0"/>
        <w:smallCaps w:val="0"/>
        <w:strike w:val="0"/>
        <w:dstrike w:val="0"/>
        <w:outline w:val="0"/>
        <w:emboss w:val="0"/>
        <w:imprint w:val="0"/>
        <w:color w:val="374151"/>
        <w:spacing w:val="0"/>
        <w:w w:val="100"/>
        <w:kern w:val="0"/>
        <w:position w:val="-2"/>
        <w:highlight w:val="none"/>
        <w:vertAlign w:val="baseline"/>
      </w:rPr>
    </w:lvl>
    <w:lvl w:ilvl="5" w:tplc="F3523B18">
      <w:start w:val="1"/>
      <w:numFmt w:val="bullet"/>
      <w:lvlText w:val="•"/>
      <w:lvlJc w:val="left"/>
      <w:pPr>
        <w:ind w:left="1664" w:hanging="344"/>
      </w:pPr>
      <w:rPr>
        <w:rFonts w:ascii="TimesNewRomanPSMT" w:eastAsia="TimesNewRomanPSMT" w:hAnsi="TimesNewRomanPSMT" w:cs="TimesNewRomanPSMT"/>
        <w:b w:val="0"/>
        <w:bCs w:val="0"/>
        <w:i w:val="0"/>
        <w:iCs w:val="0"/>
        <w:caps w:val="0"/>
        <w:smallCaps w:val="0"/>
        <w:strike w:val="0"/>
        <w:dstrike w:val="0"/>
        <w:outline w:val="0"/>
        <w:emboss w:val="0"/>
        <w:imprint w:val="0"/>
        <w:color w:val="374151"/>
        <w:spacing w:val="0"/>
        <w:w w:val="100"/>
        <w:kern w:val="0"/>
        <w:position w:val="-2"/>
        <w:highlight w:val="none"/>
        <w:vertAlign w:val="baseline"/>
      </w:rPr>
    </w:lvl>
    <w:lvl w:ilvl="6" w:tplc="774890E2">
      <w:start w:val="1"/>
      <w:numFmt w:val="bullet"/>
      <w:lvlText w:val="•"/>
      <w:lvlJc w:val="left"/>
      <w:pPr>
        <w:ind w:left="1884" w:hanging="344"/>
      </w:pPr>
      <w:rPr>
        <w:rFonts w:ascii="TimesNewRomanPSMT" w:eastAsia="TimesNewRomanPSMT" w:hAnsi="TimesNewRomanPSMT" w:cs="TimesNewRomanPSMT"/>
        <w:b w:val="0"/>
        <w:bCs w:val="0"/>
        <w:i w:val="0"/>
        <w:iCs w:val="0"/>
        <w:caps w:val="0"/>
        <w:smallCaps w:val="0"/>
        <w:strike w:val="0"/>
        <w:dstrike w:val="0"/>
        <w:outline w:val="0"/>
        <w:emboss w:val="0"/>
        <w:imprint w:val="0"/>
        <w:color w:val="374151"/>
        <w:spacing w:val="0"/>
        <w:w w:val="100"/>
        <w:kern w:val="0"/>
        <w:position w:val="-2"/>
        <w:highlight w:val="none"/>
        <w:vertAlign w:val="baseline"/>
      </w:rPr>
    </w:lvl>
    <w:lvl w:ilvl="7" w:tplc="9D0E9594">
      <w:start w:val="1"/>
      <w:numFmt w:val="bullet"/>
      <w:lvlText w:val="•"/>
      <w:lvlJc w:val="left"/>
      <w:pPr>
        <w:ind w:left="2104" w:hanging="344"/>
      </w:pPr>
      <w:rPr>
        <w:rFonts w:ascii="TimesNewRomanPSMT" w:eastAsia="TimesNewRomanPSMT" w:hAnsi="TimesNewRomanPSMT" w:cs="TimesNewRomanPSMT"/>
        <w:b w:val="0"/>
        <w:bCs w:val="0"/>
        <w:i w:val="0"/>
        <w:iCs w:val="0"/>
        <w:caps w:val="0"/>
        <w:smallCaps w:val="0"/>
        <w:strike w:val="0"/>
        <w:dstrike w:val="0"/>
        <w:outline w:val="0"/>
        <w:emboss w:val="0"/>
        <w:imprint w:val="0"/>
        <w:color w:val="374151"/>
        <w:spacing w:val="0"/>
        <w:w w:val="100"/>
        <w:kern w:val="0"/>
        <w:position w:val="-2"/>
        <w:highlight w:val="none"/>
        <w:vertAlign w:val="baseline"/>
      </w:rPr>
    </w:lvl>
    <w:lvl w:ilvl="8" w:tplc="B7CC7A84">
      <w:start w:val="1"/>
      <w:numFmt w:val="bullet"/>
      <w:lvlText w:val="•"/>
      <w:lvlJc w:val="left"/>
      <w:pPr>
        <w:ind w:left="2324" w:hanging="344"/>
      </w:pPr>
      <w:rPr>
        <w:rFonts w:ascii="TimesNewRomanPSMT" w:eastAsia="TimesNewRomanPSMT" w:hAnsi="TimesNewRomanPSMT" w:cs="TimesNewRomanPSMT"/>
        <w:b w:val="0"/>
        <w:bCs w:val="0"/>
        <w:i w:val="0"/>
        <w:iCs w:val="0"/>
        <w:caps w:val="0"/>
        <w:smallCaps w:val="0"/>
        <w:strike w:val="0"/>
        <w:dstrike w:val="0"/>
        <w:outline w:val="0"/>
        <w:emboss w:val="0"/>
        <w:imprint w:val="0"/>
        <w:color w:val="374151"/>
        <w:spacing w:val="0"/>
        <w:w w:val="100"/>
        <w:kern w:val="0"/>
        <w:position w:val="-2"/>
        <w:highlight w:val="none"/>
        <w:vertAlign w:val="baseline"/>
      </w:rPr>
    </w:lvl>
  </w:abstractNum>
  <w:abstractNum w:abstractNumId="1" w15:restartNumberingAfterBreak="0">
    <w:nsid w:val="0D262494"/>
    <w:multiLevelType w:val="multilevel"/>
    <w:tmpl w:val="03C285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BF78EF"/>
    <w:multiLevelType w:val="multilevel"/>
    <w:tmpl w:val="9C9A4E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3D62E9F"/>
    <w:multiLevelType w:val="hybridMultilevel"/>
    <w:tmpl w:val="B0BA5E7A"/>
    <w:styleLink w:val="Numbered0"/>
    <w:lvl w:ilvl="0" w:tplc="069CFF7A">
      <w:start w:val="1"/>
      <w:numFmt w:val="decimal"/>
      <w:lvlText w:val="%1."/>
      <w:lvlJc w:val="left"/>
      <w:pPr>
        <w:ind w:left="595" w:hanging="375"/>
      </w:pPr>
      <w:rPr>
        <w:rFonts w:ascii="TimesNewRomanPSMT" w:eastAsia="TimesNewRomanPSMT" w:hAnsi="TimesNewRomanPSMT" w:cs="TimesNewRomanPSMT"/>
        <w:b w:val="0"/>
        <w:bCs w:val="0"/>
        <w:i w:val="0"/>
        <w:iCs w:val="0"/>
        <w:caps w:val="0"/>
        <w:smallCaps w:val="0"/>
        <w:strike w:val="0"/>
        <w:dstrike w:val="0"/>
        <w:outline w:val="0"/>
        <w:emboss w:val="0"/>
        <w:imprint w:val="0"/>
        <w:color w:val="374151"/>
        <w:spacing w:val="0"/>
        <w:w w:val="100"/>
        <w:kern w:val="0"/>
        <w:position w:val="0"/>
        <w:highlight w:val="none"/>
        <w:vertAlign w:val="baseline"/>
      </w:rPr>
    </w:lvl>
    <w:lvl w:ilvl="1" w:tplc="899C8CE4">
      <w:start w:val="1"/>
      <w:numFmt w:val="decimal"/>
      <w:lvlText w:val="%2."/>
      <w:lvlJc w:val="left"/>
      <w:pPr>
        <w:ind w:left="815" w:hanging="375"/>
      </w:pPr>
      <w:rPr>
        <w:rFonts w:ascii="TimesNewRomanPSMT" w:eastAsia="TimesNewRomanPSMT" w:hAnsi="TimesNewRomanPSMT" w:cs="TimesNewRomanPSMT"/>
        <w:b w:val="0"/>
        <w:bCs w:val="0"/>
        <w:i w:val="0"/>
        <w:iCs w:val="0"/>
        <w:caps w:val="0"/>
        <w:smallCaps w:val="0"/>
        <w:strike w:val="0"/>
        <w:dstrike w:val="0"/>
        <w:outline w:val="0"/>
        <w:emboss w:val="0"/>
        <w:imprint w:val="0"/>
        <w:color w:val="374151"/>
        <w:spacing w:val="0"/>
        <w:w w:val="100"/>
        <w:kern w:val="0"/>
        <w:position w:val="0"/>
        <w:highlight w:val="none"/>
        <w:vertAlign w:val="baseline"/>
      </w:rPr>
    </w:lvl>
    <w:lvl w:ilvl="2" w:tplc="7E1A0CD4">
      <w:start w:val="1"/>
      <w:numFmt w:val="decimal"/>
      <w:lvlText w:val="%3."/>
      <w:lvlJc w:val="left"/>
      <w:pPr>
        <w:ind w:left="1035" w:hanging="375"/>
      </w:pPr>
      <w:rPr>
        <w:rFonts w:ascii="TimesNewRomanPSMT" w:eastAsia="TimesNewRomanPSMT" w:hAnsi="TimesNewRomanPSMT" w:cs="TimesNewRomanPSMT"/>
        <w:b w:val="0"/>
        <w:bCs w:val="0"/>
        <w:i w:val="0"/>
        <w:iCs w:val="0"/>
        <w:caps w:val="0"/>
        <w:smallCaps w:val="0"/>
        <w:strike w:val="0"/>
        <w:dstrike w:val="0"/>
        <w:outline w:val="0"/>
        <w:emboss w:val="0"/>
        <w:imprint w:val="0"/>
        <w:color w:val="374151"/>
        <w:spacing w:val="0"/>
        <w:w w:val="100"/>
        <w:kern w:val="0"/>
        <w:position w:val="0"/>
        <w:highlight w:val="none"/>
        <w:vertAlign w:val="baseline"/>
      </w:rPr>
    </w:lvl>
    <w:lvl w:ilvl="3" w:tplc="9184E746">
      <w:start w:val="1"/>
      <w:numFmt w:val="decimal"/>
      <w:lvlText w:val="%4."/>
      <w:lvlJc w:val="left"/>
      <w:pPr>
        <w:ind w:left="1255" w:hanging="375"/>
      </w:pPr>
      <w:rPr>
        <w:rFonts w:ascii="TimesNewRomanPSMT" w:eastAsia="TimesNewRomanPSMT" w:hAnsi="TimesNewRomanPSMT" w:cs="TimesNewRomanPSMT"/>
        <w:b w:val="0"/>
        <w:bCs w:val="0"/>
        <w:i w:val="0"/>
        <w:iCs w:val="0"/>
        <w:caps w:val="0"/>
        <w:smallCaps w:val="0"/>
        <w:strike w:val="0"/>
        <w:dstrike w:val="0"/>
        <w:outline w:val="0"/>
        <w:emboss w:val="0"/>
        <w:imprint w:val="0"/>
        <w:color w:val="374151"/>
        <w:spacing w:val="0"/>
        <w:w w:val="100"/>
        <w:kern w:val="0"/>
        <w:position w:val="0"/>
        <w:highlight w:val="none"/>
        <w:vertAlign w:val="baseline"/>
      </w:rPr>
    </w:lvl>
    <w:lvl w:ilvl="4" w:tplc="16D65402">
      <w:start w:val="1"/>
      <w:numFmt w:val="decimal"/>
      <w:lvlText w:val="%5."/>
      <w:lvlJc w:val="left"/>
      <w:pPr>
        <w:ind w:left="1475" w:hanging="375"/>
      </w:pPr>
      <w:rPr>
        <w:rFonts w:ascii="TimesNewRomanPSMT" w:eastAsia="TimesNewRomanPSMT" w:hAnsi="TimesNewRomanPSMT" w:cs="TimesNewRomanPSMT"/>
        <w:b w:val="0"/>
        <w:bCs w:val="0"/>
        <w:i w:val="0"/>
        <w:iCs w:val="0"/>
        <w:caps w:val="0"/>
        <w:smallCaps w:val="0"/>
        <w:strike w:val="0"/>
        <w:dstrike w:val="0"/>
        <w:outline w:val="0"/>
        <w:emboss w:val="0"/>
        <w:imprint w:val="0"/>
        <w:color w:val="374151"/>
        <w:spacing w:val="0"/>
        <w:w w:val="100"/>
        <w:kern w:val="0"/>
        <w:position w:val="0"/>
        <w:highlight w:val="none"/>
        <w:vertAlign w:val="baseline"/>
      </w:rPr>
    </w:lvl>
    <w:lvl w:ilvl="5" w:tplc="325AFBCE">
      <w:start w:val="1"/>
      <w:numFmt w:val="decimal"/>
      <w:lvlText w:val="%6."/>
      <w:lvlJc w:val="left"/>
      <w:pPr>
        <w:ind w:left="1695" w:hanging="375"/>
      </w:pPr>
      <w:rPr>
        <w:rFonts w:ascii="TimesNewRomanPSMT" w:eastAsia="TimesNewRomanPSMT" w:hAnsi="TimesNewRomanPSMT" w:cs="TimesNewRomanPSMT"/>
        <w:b w:val="0"/>
        <w:bCs w:val="0"/>
        <w:i w:val="0"/>
        <w:iCs w:val="0"/>
        <w:caps w:val="0"/>
        <w:smallCaps w:val="0"/>
        <w:strike w:val="0"/>
        <w:dstrike w:val="0"/>
        <w:outline w:val="0"/>
        <w:emboss w:val="0"/>
        <w:imprint w:val="0"/>
        <w:color w:val="374151"/>
        <w:spacing w:val="0"/>
        <w:w w:val="100"/>
        <w:kern w:val="0"/>
        <w:position w:val="0"/>
        <w:highlight w:val="none"/>
        <w:vertAlign w:val="baseline"/>
      </w:rPr>
    </w:lvl>
    <w:lvl w:ilvl="6" w:tplc="9236AE24">
      <w:start w:val="1"/>
      <w:numFmt w:val="decimal"/>
      <w:lvlText w:val="%7."/>
      <w:lvlJc w:val="left"/>
      <w:pPr>
        <w:ind w:left="1915" w:hanging="375"/>
      </w:pPr>
      <w:rPr>
        <w:rFonts w:ascii="TimesNewRomanPSMT" w:eastAsia="TimesNewRomanPSMT" w:hAnsi="TimesNewRomanPSMT" w:cs="TimesNewRomanPSMT"/>
        <w:b w:val="0"/>
        <w:bCs w:val="0"/>
        <w:i w:val="0"/>
        <w:iCs w:val="0"/>
        <w:caps w:val="0"/>
        <w:smallCaps w:val="0"/>
        <w:strike w:val="0"/>
        <w:dstrike w:val="0"/>
        <w:outline w:val="0"/>
        <w:emboss w:val="0"/>
        <w:imprint w:val="0"/>
        <w:color w:val="374151"/>
        <w:spacing w:val="0"/>
        <w:w w:val="100"/>
        <w:kern w:val="0"/>
        <w:position w:val="0"/>
        <w:highlight w:val="none"/>
        <w:vertAlign w:val="baseline"/>
      </w:rPr>
    </w:lvl>
    <w:lvl w:ilvl="7" w:tplc="34A6409A">
      <w:start w:val="1"/>
      <w:numFmt w:val="decimal"/>
      <w:lvlText w:val="%8."/>
      <w:lvlJc w:val="left"/>
      <w:pPr>
        <w:ind w:left="2135" w:hanging="375"/>
      </w:pPr>
      <w:rPr>
        <w:rFonts w:ascii="TimesNewRomanPSMT" w:eastAsia="TimesNewRomanPSMT" w:hAnsi="TimesNewRomanPSMT" w:cs="TimesNewRomanPSMT"/>
        <w:b w:val="0"/>
        <w:bCs w:val="0"/>
        <w:i w:val="0"/>
        <w:iCs w:val="0"/>
        <w:caps w:val="0"/>
        <w:smallCaps w:val="0"/>
        <w:strike w:val="0"/>
        <w:dstrike w:val="0"/>
        <w:outline w:val="0"/>
        <w:emboss w:val="0"/>
        <w:imprint w:val="0"/>
        <w:color w:val="374151"/>
        <w:spacing w:val="0"/>
        <w:w w:val="100"/>
        <w:kern w:val="0"/>
        <w:position w:val="0"/>
        <w:highlight w:val="none"/>
        <w:vertAlign w:val="baseline"/>
      </w:rPr>
    </w:lvl>
    <w:lvl w:ilvl="8" w:tplc="C65EA88E">
      <w:start w:val="1"/>
      <w:numFmt w:val="decimal"/>
      <w:lvlText w:val="%9."/>
      <w:lvlJc w:val="left"/>
      <w:pPr>
        <w:ind w:left="2355" w:hanging="375"/>
      </w:pPr>
      <w:rPr>
        <w:rFonts w:ascii="TimesNewRomanPSMT" w:eastAsia="TimesNewRomanPSMT" w:hAnsi="TimesNewRomanPSMT" w:cs="TimesNewRomanPSMT"/>
        <w:b w:val="0"/>
        <w:bCs w:val="0"/>
        <w:i w:val="0"/>
        <w:iCs w:val="0"/>
        <w:caps w:val="0"/>
        <w:smallCaps w:val="0"/>
        <w:strike w:val="0"/>
        <w:dstrike w:val="0"/>
        <w:outline w:val="0"/>
        <w:emboss w:val="0"/>
        <w:imprint w:val="0"/>
        <w:color w:val="374151"/>
        <w:spacing w:val="0"/>
        <w:w w:val="100"/>
        <w:kern w:val="0"/>
        <w:position w:val="0"/>
        <w:highlight w:val="none"/>
        <w:vertAlign w:val="baseline"/>
      </w:rPr>
    </w:lvl>
  </w:abstractNum>
  <w:abstractNum w:abstractNumId="4" w15:restartNumberingAfterBreak="0">
    <w:nsid w:val="17984AA8"/>
    <w:multiLevelType w:val="hybridMultilevel"/>
    <w:tmpl w:val="C3D0B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17C3A"/>
    <w:multiLevelType w:val="hybridMultilevel"/>
    <w:tmpl w:val="169EEAFC"/>
    <w:styleLink w:val="Numbered"/>
    <w:lvl w:ilvl="0" w:tplc="4EB009B0">
      <w:start w:val="1"/>
      <w:numFmt w:val="decimal"/>
      <w:lvlText w:val="%1."/>
      <w:lvlJc w:val="left"/>
      <w:pPr>
        <w:ind w:left="564" w:hanging="344"/>
      </w:pPr>
      <w:rPr>
        <w:rFonts w:ascii="TimesNewRomanPSMT" w:eastAsia="TimesNewRomanPSMT" w:hAnsi="TimesNewRomanPSMT" w:cs="TimesNewRomanPSMT"/>
        <w:b w:val="0"/>
        <w:bCs w:val="0"/>
        <w:i w:val="0"/>
        <w:iCs w:val="0"/>
        <w:caps w:val="0"/>
        <w:smallCaps w:val="0"/>
        <w:strike w:val="0"/>
        <w:dstrike w:val="0"/>
        <w:outline w:val="0"/>
        <w:emboss w:val="0"/>
        <w:imprint w:val="0"/>
        <w:color w:val="374151"/>
        <w:spacing w:val="0"/>
        <w:w w:val="100"/>
        <w:kern w:val="0"/>
        <w:position w:val="0"/>
        <w:highlight w:val="none"/>
        <w:vertAlign w:val="baseline"/>
      </w:rPr>
    </w:lvl>
    <w:lvl w:ilvl="1" w:tplc="253E07FA">
      <w:start w:val="1"/>
      <w:numFmt w:val="decimal"/>
      <w:lvlText w:val="%2."/>
      <w:lvlJc w:val="left"/>
      <w:pPr>
        <w:ind w:left="784" w:hanging="344"/>
      </w:pPr>
      <w:rPr>
        <w:rFonts w:ascii="TimesNewRomanPSMT" w:eastAsia="TimesNewRomanPSMT" w:hAnsi="TimesNewRomanPSMT" w:cs="TimesNewRomanPSMT"/>
        <w:b w:val="0"/>
        <w:bCs w:val="0"/>
        <w:i w:val="0"/>
        <w:iCs w:val="0"/>
        <w:caps w:val="0"/>
        <w:smallCaps w:val="0"/>
        <w:strike w:val="0"/>
        <w:dstrike w:val="0"/>
        <w:outline w:val="0"/>
        <w:emboss w:val="0"/>
        <w:imprint w:val="0"/>
        <w:color w:val="374151"/>
        <w:spacing w:val="0"/>
        <w:w w:val="100"/>
        <w:kern w:val="0"/>
        <w:position w:val="0"/>
        <w:highlight w:val="none"/>
        <w:vertAlign w:val="baseline"/>
      </w:rPr>
    </w:lvl>
    <w:lvl w:ilvl="2" w:tplc="700A8E3A">
      <w:start w:val="1"/>
      <w:numFmt w:val="decimal"/>
      <w:lvlText w:val="%3."/>
      <w:lvlJc w:val="left"/>
      <w:pPr>
        <w:ind w:left="1004" w:hanging="344"/>
      </w:pPr>
      <w:rPr>
        <w:rFonts w:ascii="TimesNewRomanPSMT" w:eastAsia="TimesNewRomanPSMT" w:hAnsi="TimesNewRomanPSMT" w:cs="TimesNewRomanPSMT"/>
        <w:b w:val="0"/>
        <w:bCs w:val="0"/>
        <w:i w:val="0"/>
        <w:iCs w:val="0"/>
        <w:caps w:val="0"/>
        <w:smallCaps w:val="0"/>
        <w:strike w:val="0"/>
        <w:dstrike w:val="0"/>
        <w:outline w:val="0"/>
        <w:emboss w:val="0"/>
        <w:imprint w:val="0"/>
        <w:color w:val="374151"/>
        <w:spacing w:val="0"/>
        <w:w w:val="100"/>
        <w:kern w:val="0"/>
        <w:position w:val="0"/>
        <w:highlight w:val="none"/>
        <w:vertAlign w:val="baseline"/>
      </w:rPr>
    </w:lvl>
    <w:lvl w:ilvl="3" w:tplc="B6E63D3C">
      <w:start w:val="1"/>
      <w:numFmt w:val="decimal"/>
      <w:lvlText w:val="%4."/>
      <w:lvlJc w:val="left"/>
      <w:pPr>
        <w:ind w:left="1224" w:hanging="344"/>
      </w:pPr>
      <w:rPr>
        <w:rFonts w:ascii="TimesNewRomanPSMT" w:eastAsia="TimesNewRomanPSMT" w:hAnsi="TimesNewRomanPSMT" w:cs="TimesNewRomanPSMT"/>
        <w:b w:val="0"/>
        <w:bCs w:val="0"/>
        <w:i w:val="0"/>
        <w:iCs w:val="0"/>
        <w:caps w:val="0"/>
        <w:smallCaps w:val="0"/>
        <w:strike w:val="0"/>
        <w:dstrike w:val="0"/>
        <w:outline w:val="0"/>
        <w:emboss w:val="0"/>
        <w:imprint w:val="0"/>
        <w:color w:val="374151"/>
        <w:spacing w:val="0"/>
        <w:w w:val="100"/>
        <w:kern w:val="0"/>
        <w:position w:val="0"/>
        <w:highlight w:val="none"/>
        <w:vertAlign w:val="baseline"/>
      </w:rPr>
    </w:lvl>
    <w:lvl w:ilvl="4" w:tplc="742C574C">
      <w:start w:val="1"/>
      <w:numFmt w:val="decimal"/>
      <w:lvlText w:val="%5."/>
      <w:lvlJc w:val="left"/>
      <w:pPr>
        <w:ind w:left="1444" w:hanging="344"/>
      </w:pPr>
      <w:rPr>
        <w:rFonts w:ascii="TimesNewRomanPSMT" w:eastAsia="TimesNewRomanPSMT" w:hAnsi="TimesNewRomanPSMT" w:cs="TimesNewRomanPSMT"/>
        <w:b w:val="0"/>
        <w:bCs w:val="0"/>
        <w:i w:val="0"/>
        <w:iCs w:val="0"/>
        <w:caps w:val="0"/>
        <w:smallCaps w:val="0"/>
        <w:strike w:val="0"/>
        <w:dstrike w:val="0"/>
        <w:outline w:val="0"/>
        <w:emboss w:val="0"/>
        <w:imprint w:val="0"/>
        <w:color w:val="374151"/>
        <w:spacing w:val="0"/>
        <w:w w:val="100"/>
        <w:kern w:val="0"/>
        <w:position w:val="0"/>
        <w:highlight w:val="none"/>
        <w:vertAlign w:val="baseline"/>
      </w:rPr>
    </w:lvl>
    <w:lvl w:ilvl="5" w:tplc="7F3230DC">
      <w:start w:val="1"/>
      <w:numFmt w:val="decimal"/>
      <w:lvlText w:val="%6."/>
      <w:lvlJc w:val="left"/>
      <w:pPr>
        <w:ind w:left="1664" w:hanging="344"/>
      </w:pPr>
      <w:rPr>
        <w:rFonts w:ascii="TimesNewRomanPSMT" w:eastAsia="TimesNewRomanPSMT" w:hAnsi="TimesNewRomanPSMT" w:cs="TimesNewRomanPSMT"/>
        <w:b w:val="0"/>
        <w:bCs w:val="0"/>
        <w:i w:val="0"/>
        <w:iCs w:val="0"/>
        <w:caps w:val="0"/>
        <w:smallCaps w:val="0"/>
        <w:strike w:val="0"/>
        <w:dstrike w:val="0"/>
        <w:outline w:val="0"/>
        <w:emboss w:val="0"/>
        <w:imprint w:val="0"/>
        <w:color w:val="374151"/>
        <w:spacing w:val="0"/>
        <w:w w:val="100"/>
        <w:kern w:val="0"/>
        <w:position w:val="0"/>
        <w:highlight w:val="none"/>
        <w:vertAlign w:val="baseline"/>
      </w:rPr>
    </w:lvl>
    <w:lvl w:ilvl="6" w:tplc="F11A0AB8">
      <w:start w:val="1"/>
      <w:numFmt w:val="decimal"/>
      <w:lvlText w:val="%7."/>
      <w:lvlJc w:val="left"/>
      <w:pPr>
        <w:ind w:left="1884" w:hanging="344"/>
      </w:pPr>
      <w:rPr>
        <w:rFonts w:ascii="TimesNewRomanPSMT" w:eastAsia="TimesNewRomanPSMT" w:hAnsi="TimesNewRomanPSMT" w:cs="TimesNewRomanPSMT"/>
        <w:b w:val="0"/>
        <w:bCs w:val="0"/>
        <w:i w:val="0"/>
        <w:iCs w:val="0"/>
        <w:caps w:val="0"/>
        <w:smallCaps w:val="0"/>
        <w:strike w:val="0"/>
        <w:dstrike w:val="0"/>
        <w:outline w:val="0"/>
        <w:emboss w:val="0"/>
        <w:imprint w:val="0"/>
        <w:color w:val="374151"/>
        <w:spacing w:val="0"/>
        <w:w w:val="100"/>
        <w:kern w:val="0"/>
        <w:position w:val="0"/>
        <w:highlight w:val="none"/>
        <w:vertAlign w:val="baseline"/>
      </w:rPr>
    </w:lvl>
    <w:lvl w:ilvl="7" w:tplc="6E6A429E">
      <w:start w:val="1"/>
      <w:numFmt w:val="decimal"/>
      <w:lvlText w:val="%8."/>
      <w:lvlJc w:val="left"/>
      <w:pPr>
        <w:ind w:left="2104" w:hanging="344"/>
      </w:pPr>
      <w:rPr>
        <w:rFonts w:ascii="TimesNewRomanPSMT" w:eastAsia="TimesNewRomanPSMT" w:hAnsi="TimesNewRomanPSMT" w:cs="TimesNewRomanPSMT"/>
        <w:b w:val="0"/>
        <w:bCs w:val="0"/>
        <w:i w:val="0"/>
        <w:iCs w:val="0"/>
        <w:caps w:val="0"/>
        <w:smallCaps w:val="0"/>
        <w:strike w:val="0"/>
        <w:dstrike w:val="0"/>
        <w:outline w:val="0"/>
        <w:emboss w:val="0"/>
        <w:imprint w:val="0"/>
        <w:color w:val="374151"/>
        <w:spacing w:val="0"/>
        <w:w w:val="100"/>
        <w:kern w:val="0"/>
        <w:position w:val="0"/>
        <w:highlight w:val="none"/>
        <w:vertAlign w:val="baseline"/>
      </w:rPr>
    </w:lvl>
    <w:lvl w:ilvl="8" w:tplc="0B9A8292">
      <w:start w:val="1"/>
      <w:numFmt w:val="decimal"/>
      <w:lvlText w:val="%9."/>
      <w:lvlJc w:val="left"/>
      <w:pPr>
        <w:ind w:left="2324" w:hanging="344"/>
      </w:pPr>
      <w:rPr>
        <w:rFonts w:ascii="TimesNewRomanPSMT" w:eastAsia="TimesNewRomanPSMT" w:hAnsi="TimesNewRomanPSMT" w:cs="TimesNewRomanPSMT"/>
        <w:b w:val="0"/>
        <w:bCs w:val="0"/>
        <w:i w:val="0"/>
        <w:iCs w:val="0"/>
        <w:caps w:val="0"/>
        <w:smallCaps w:val="0"/>
        <w:strike w:val="0"/>
        <w:dstrike w:val="0"/>
        <w:outline w:val="0"/>
        <w:emboss w:val="0"/>
        <w:imprint w:val="0"/>
        <w:color w:val="374151"/>
        <w:spacing w:val="0"/>
        <w:w w:val="100"/>
        <w:kern w:val="0"/>
        <w:position w:val="0"/>
        <w:highlight w:val="none"/>
        <w:vertAlign w:val="baseline"/>
      </w:rPr>
    </w:lvl>
  </w:abstractNum>
  <w:abstractNum w:abstractNumId="6" w15:restartNumberingAfterBreak="0">
    <w:nsid w:val="19F63900"/>
    <w:multiLevelType w:val="hybridMultilevel"/>
    <w:tmpl w:val="169EEAFC"/>
    <w:numStyleLink w:val="Numbered"/>
  </w:abstractNum>
  <w:abstractNum w:abstractNumId="7" w15:restartNumberingAfterBreak="0">
    <w:nsid w:val="1B3F07FF"/>
    <w:multiLevelType w:val="multilevel"/>
    <w:tmpl w:val="DAAA25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E35BAE"/>
    <w:multiLevelType w:val="hybridMultilevel"/>
    <w:tmpl w:val="19DA29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283149"/>
    <w:multiLevelType w:val="hybridMultilevel"/>
    <w:tmpl w:val="EA7077E4"/>
    <w:lvl w:ilvl="0" w:tplc="C10C9A92">
      <w:start w:val="1"/>
      <w:numFmt w:val="bullet"/>
      <w:lvlText w:val="•"/>
      <w:lvlJc w:val="left"/>
      <w:pPr>
        <w:tabs>
          <w:tab w:val="num" w:pos="720"/>
        </w:tabs>
        <w:ind w:left="720" w:hanging="360"/>
      </w:pPr>
      <w:rPr>
        <w:rFonts w:ascii="Arial" w:hAnsi="Arial" w:hint="default"/>
      </w:rPr>
    </w:lvl>
    <w:lvl w:ilvl="1" w:tplc="60922054" w:tentative="1">
      <w:start w:val="1"/>
      <w:numFmt w:val="bullet"/>
      <w:lvlText w:val="•"/>
      <w:lvlJc w:val="left"/>
      <w:pPr>
        <w:tabs>
          <w:tab w:val="num" w:pos="1440"/>
        </w:tabs>
        <w:ind w:left="1440" w:hanging="360"/>
      </w:pPr>
      <w:rPr>
        <w:rFonts w:ascii="Arial" w:hAnsi="Arial" w:hint="default"/>
      </w:rPr>
    </w:lvl>
    <w:lvl w:ilvl="2" w:tplc="855E0F14" w:tentative="1">
      <w:start w:val="1"/>
      <w:numFmt w:val="bullet"/>
      <w:lvlText w:val="•"/>
      <w:lvlJc w:val="left"/>
      <w:pPr>
        <w:tabs>
          <w:tab w:val="num" w:pos="2160"/>
        </w:tabs>
        <w:ind w:left="2160" w:hanging="360"/>
      </w:pPr>
      <w:rPr>
        <w:rFonts w:ascii="Arial" w:hAnsi="Arial" w:hint="default"/>
      </w:rPr>
    </w:lvl>
    <w:lvl w:ilvl="3" w:tplc="AFF60B5E" w:tentative="1">
      <w:start w:val="1"/>
      <w:numFmt w:val="bullet"/>
      <w:lvlText w:val="•"/>
      <w:lvlJc w:val="left"/>
      <w:pPr>
        <w:tabs>
          <w:tab w:val="num" w:pos="2880"/>
        </w:tabs>
        <w:ind w:left="2880" w:hanging="360"/>
      </w:pPr>
      <w:rPr>
        <w:rFonts w:ascii="Arial" w:hAnsi="Arial" w:hint="default"/>
      </w:rPr>
    </w:lvl>
    <w:lvl w:ilvl="4" w:tplc="6BE6DB32" w:tentative="1">
      <w:start w:val="1"/>
      <w:numFmt w:val="bullet"/>
      <w:lvlText w:val="•"/>
      <w:lvlJc w:val="left"/>
      <w:pPr>
        <w:tabs>
          <w:tab w:val="num" w:pos="3600"/>
        </w:tabs>
        <w:ind w:left="3600" w:hanging="360"/>
      </w:pPr>
      <w:rPr>
        <w:rFonts w:ascii="Arial" w:hAnsi="Arial" w:hint="default"/>
      </w:rPr>
    </w:lvl>
    <w:lvl w:ilvl="5" w:tplc="AF8E5380" w:tentative="1">
      <w:start w:val="1"/>
      <w:numFmt w:val="bullet"/>
      <w:lvlText w:val="•"/>
      <w:lvlJc w:val="left"/>
      <w:pPr>
        <w:tabs>
          <w:tab w:val="num" w:pos="4320"/>
        </w:tabs>
        <w:ind w:left="4320" w:hanging="360"/>
      </w:pPr>
      <w:rPr>
        <w:rFonts w:ascii="Arial" w:hAnsi="Arial" w:hint="default"/>
      </w:rPr>
    </w:lvl>
    <w:lvl w:ilvl="6" w:tplc="A59CD988" w:tentative="1">
      <w:start w:val="1"/>
      <w:numFmt w:val="bullet"/>
      <w:lvlText w:val="•"/>
      <w:lvlJc w:val="left"/>
      <w:pPr>
        <w:tabs>
          <w:tab w:val="num" w:pos="5040"/>
        </w:tabs>
        <w:ind w:left="5040" w:hanging="360"/>
      </w:pPr>
      <w:rPr>
        <w:rFonts w:ascii="Arial" w:hAnsi="Arial" w:hint="default"/>
      </w:rPr>
    </w:lvl>
    <w:lvl w:ilvl="7" w:tplc="D104211E" w:tentative="1">
      <w:start w:val="1"/>
      <w:numFmt w:val="bullet"/>
      <w:lvlText w:val="•"/>
      <w:lvlJc w:val="left"/>
      <w:pPr>
        <w:tabs>
          <w:tab w:val="num" w:pos="5760"/>
        </w:tabs>
        <w:ind w:left="5760" w:hanging="360"/>
      </w:pPr>
      <w:rPr>
        <w:rFonts w:ascii="Arial" w:hAnsi="Arial" w:hint="default"/>
      </w:rPr>
    </w:lvl>
    <w:lvl w:ilvl="8" w:tplc="DBEA555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5430D8"/>
    <w:multiLevelType w:val="hybridMultilevel"/>
    <w:tmpl w:val="42A4DD5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301F472A"/>
    <w:multiLevelType w:val="multilevel"/>
    <w:tmpl w:val="8DCAE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C415AA1"/>
    <w:multiLevelType w:val="hybridMultilevel"/>
    <w:tmpl w:val="5872A0C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45906570"/>
    <w:multiLevelType w:val="multilevel"/>
    <w:tmpl w:val="798C60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7D2340"/>
    <w:multiLevelType w:val="hybridMultilevel"/>
    <w:tmpl w:val="872C45B6"/>
    <w:numStyleLink w:val="Bullet"/>
  </w:abstractNum>
  <w:abstractNum w:abstractNumId="15" w15:restartNumberingAfterBreak="0">
    <w:nsid w:val="48D71430"/>
    <w:multiLevelType w:val="hybridMultilevel"/>
    <w:tmpl w:val="66820826"/>
    <w:lvl w:ilvl="0" w:tplc="0008A7C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DDC28C6"/>
    <w:multiLevelType w:val="hybridMultilevel"/>
    <w:tmpl w:val="B0BA5E7A"/>
    <w:numStyleLink w:val="Numbered0"/>
  </w:abstractNum>
  <w:abstractNum w:abstractNumId="17" w15:restartNumberingAfterBreak="0">
    <w:nsid w:val="4DE87F3F"/>
    <w:multiLevelType w:val="multilevel"/>
    <w:tmpl w:val="E9D671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EC6537D"/>
    <w:multiLevelType w:val="hybridMultilevel"/>
    <w:tmpl w:val="9F38AF42"/>
    <w:lvl w:ilvl="0" w:tplc="F44A59F0">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1E211B2"/>
    <w:multiLevelType w:val="hybridMultilevel"/>
    <w:tmpl w:val="08B8F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A13532"/>
    <w:multiLevelType w:val="multilevel"/>
    <w:tmpl w:val="18F4AC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3C695A"/>
    <w:multiLevelType w:val="multilevel"/>
    <w:tmpl w:val="F5044E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67363CE6"/>
    <w:multiLevelType w:val="hybridMultilevel"/>
    <w:tmpl w:val="8408C5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8F4D36"/>
    <w:multiLevelType w:val="hybridMultilevel"/>
    <w:tmpl w:val="C3C014C6"/>
    <w:lvl w:ilvl="0" w:tplc="4BD8F538">
      <w:start w:val="1"/>
      <w:numFmt w:val="bullet"/>
      <w:lvlText w:val="•"/>
      <w:lvlJc w:val="left"/>
      <w:pPr>
        <w:tabs>
          <w:tab w:val="num" w:pos="720"/>
        </w:tabs>
        <w:ind w:left="720" w:hanging="360"/>
      </w:pPr>
      <w:rPr>
        <w:rFonts w:ascii="Arial" w:hAnsi="Arial" w:hint="default"/>
      </w:rPr>
    </w:lvl>
    <w:lvl w:ilvl="1" w:tplc="24A67A26" w:tentative="1">
      <w:start w:val="1"/>
      <w:numFmt w:val="bullet"/>
      <w:lvlText w:val="•"/>
      <w:lvlJc w:val="left"/>
      <w:pPr>
        <w:tabs>
          <w:tab w:val="num" w:pos="1440"/>
        </w:tabs>
        <w:ind w:left="1440" w:hanging="360"/>
      </w:pPr>
      <w:rPr>
        <w:rFonts w:ascii="Arial" w:hAnsi="Arial" w:hint="default"/>
      </w:rPr>
    </w:lvl>
    <w:lvl w:ilvl="2" w:tplc="A48043D6" w:tentative="1">
      <w:start w:val="1"/>
      <w:numFmt w:val="bullet"/>
      <w:lvlText w:val="•"/>
      <w:lvlJc w:val="left"/>
      <w:pPr>
        <w:tabs>
          <w:tab w:val="num" w:pos="2160"/>
        </w:tabs>
        <w:ind w:left="2160" w:hanging="360"/>
      </w:pPr>
      <w:rPr>
        <w:rFonts w:ascii="Arial" w:hAnsi="Arial" w:hint="default"/>
      </w:rPr>
    </w:lvl>
    <w:lvl w:ilvl="3" w:tplc="F09055AC" w:tentative="1">
      <w:start w:val="1"/>
      <w:numFmt w:val="bullet"/>
      <w:lvlText w:val="•"/>
      <w:lvlJc w:val="left"/>
      <w:pPr>
        <w:tabs>
          <w:tab w:val="num" w:pos="2880"/>
        </w:tabs>
        <w:ind w:left="2880" w:hanging="360"/>
      </w:pPr>
      <w:rPr>
        <w:rFonts w:ascii="Arial" w:hAnsi="Arial" w:hint="default"/>
      </w:rPr>
    </w:lvl>
    <w:lvl w:ilvl="4" w:tplc="2C2296C6" w:tentative="1">
      <w:start w:val="1"/>
      <w:numFmt w:val="bullet"/>
      <w:lvlText w:val="•"/>
      <w:lvlJc w:val="left"/>
      <w:pPr>
        <w:tabs>
          <w:tab w:val="num" w:pos="3600"/>
        </w:tabs>
        <w:ind w:left="3600" w:hanging="360"/>
      </w:pPr>
      <w:rPr>
        <w:rFonts w:ascii="Arial" w:hAnsi="Arial" w:hint="default"/>
      </w:rPr>
    </w:lvl>
    <w:lvl w:ilvl="5" w:tplc="98BA8476" w:tentative="1">
      <w:start w:val="1"/>
      <w:numFmt w:val="bullet"/>
      <w:lvlText w:val="•"/>
      <w:lvlJc w:val="left"/>
      <w:pPr>
        <w:tabs>
          <w:tab w:val="num" w:pos="4320"/>
        </w:tabs>
        <w:ind w:left="4320" w:hanging="360"/>
      </w:pPr>
      <w:rPr>
        <w:rFonts w:ascii="Arial" w:hAnsi="Arial" w:hint="default"/>
      </w:rPr>
    </w:lvl>
    <w:lvl w:ilvl="6" w:tplc="05A4C700" w:tentative="1">
      <w:start w:val="1"/>
      <w:numFmt w:val="bullet"/>
      <w:lvlText w:val="•"/>
      <w:lvlJc w:val="left"/>
      <w:pPr>
        <w:tabs>
          <w:tab w:val="num" w:pos="5040"/>
        </w:tabs>
        <w:ind w:left="5040" w:hanging="360"/>
      </w:pPr>
      <w:rPr>
        <w:rFonts w:ascii="Arial" w:hAnsi="Arial" w:hint="default"/>
      </w:rPr>
    </w:lvl>
    <w:lvl w:ilvl="7" w:tplc="C4301AAC" w:tentative="1">
      <w:start w:val="1"/>
      <w:numFmt w:val="bullet"/>
      <w:lvlText w:val="•"/>
      <w:lvlJc w:val="left"/>
      <w:pPr>
        <w:tabs>
          <w:tab w:val="num" w:pos="5760"/>
        </w:tabs>
        <w:ind w:left="5760" w:hanging="360"/>
      </w:pPr>
      <w:rPr>
        <w:rFonts w:ascii="Arial" w:hAnsi="Arial" w:hint="default"/>
      </w:rPr>
    </w:lvl>
    <w:lvl w:ilvl="8" w:tplc="B912828E" w:tentative="1">
      <w:start w:val="1"/>
      <w:numFmt w:val="bullet"/>
      <w:lvlText w:val="•"/>
      <w:lvlJc w:val="left"/>
      <w:pPr>
        <w:tabs>
          <w:tab w:val="num" w:pos="6480"/>
        </w:tabs>
        <w:ind w:left="6480" w:hanging="360"/>
      </w:pPr>
      <w:rPr>
        <w:rFonts w:ascii="Arial" w:hAnsi="Arial" w:hint="default"/>
      </w:rPr>
    </w:lvl>
  </w:abstractNum>
  <w:num w:numId="1" w16cid:durableId="1744333249">
    <w:abstractNumId w:val="13"/>
  </w:num>
  <w:num w:numId="2" w16cid:durableId="123625405">
    <w:abstractNumId w:val="2"/>
  </w:num>
  <w:num w:numId="3" w16cid:durableId="1034890857">
    <w:abstractNumId w:val="20"/>
  </w:num>
  <w:num w:numId="4" w16cid:durableId="1027024965">
    <w:abstractNumId w:val="11"/>
  </w:num>
  <w:num w:numId="5" w16cid:durableId="131097591">
    <w:abstractNumId w:val="1"/>
  </w:num>
  <w:num w:numId="6" w16cid:durableId="1216576466">
    <w:abstractNumId w:val="17"/>
  </w:num>
  <w:num w:numId="7" w16cid:durableId="55514999">
    <w:abstractNumId w:val="7"/>
  </w:num>
  <w:num w:numId="8" w16cid:durableId="1630894910">
    <w:abstractNumId w:val="21"/>
  </w:num>
  <w:num w:numId="9" w16cid:durableId="381634676">
    <w:abstractNumId w:val="23"/>
  </w:num>
  <w:num w:numId="10" w16cid:durableId="1515412122">
    <w:abstractNumId w:val="9"/>
  </w:num>
  <w:num w:numId="11" w16cid:durableId="1017271438">
    <w:abstractNumId w:val="8"/>
  </w:num>
  <w:num w:numId="12" w16cid:durableId="1112477701">
    <w:abstractNumId w:val="15"/>
  </w:num>
  <w:num w:numId="13" w16cid:durableId="1248543335">
    <w:abstractNumId w:val="18"/>
  </w:num>
  <w:num w:numId="14" w16cid:durableId="618145215">
    <w:abstractNumId w:val="19"/>
  </w:num>
  <w:num w:numId="15" w16cid:durableId="1827089187">
    <w:abstractNumId w:val="4"/>
  </w:num>
  <w:num w:numId="16" w16cid:durableId="530609237">
    <w:abstractNumId w:val="12"/>
  </w:num>
  <w:num w:numId="17" w16cid:durableId="480467834">
    <w:abstractNumId w:val="10"/>
  </w:num>
  <w:num w:numId="18" w16cid:durableId="315764353">
    <w:abstractNumId w:val="5"/>
  </w:num>
  <w:num w:numId="19" w16cid:durableId="924192706">
    <w:abstractNumId w:val="6"/>
  </w:num>
  <w:num w:numId="20" w16cid:durableId="94519053">
    <w:abstractNumId w:val="6"/>
    <w:lvlOverride w:ilvl="0">
      <w:startOverride w:val="1"/>
    </w:lvlOverride>
  </w:num>
  <w:num w:numId="21" w16cid:durableId="1121069222">
    <w:abstractNumId w:val="0"/>
  </w:num>
  <w:num w:numId="22" w16cid:durableId="762995725">
    <w:abstractNumId w:val="14"/>
  </w:num>
  <w:num w:numId="23" w16cid:durableId="333725658">
    <w:abstractNumId w:val="6"/>
    <w:lvlOverride w:ilvl="0">
      <w:startOverride w:val="1"/>
    </w:lvlOverride>
  </w:num>
  <w:num w:numId="24" w16cid:durableId="777919233">
    <w:abstractNumId w:val="6"/>
    <w:lvlOverride w:ilvl="0">
      <w:startOverride w:val="1"/>
      <w:lvl w:ilvl="0" w:tplc="85EC3B44">
        <w:start w:val="1"/>
        <w:numFmt w:val="decimal"/>
        <w:lvlText w:val="%1."/>
        <w:lvlJc w:val="left"/>
        <w:pPr>
          <w:ind w:left="595" w:hanging="375"/>
        </w:pPr>
        <w:rPr>
          <w:rFonts w:ascii="TimesNewRomanPSMT" w:eastAsia="TimesNewRomanPSMT" w:hAnsi="TimesNewRomanPSMT" w:cs="TimesNewRomanPSMT"/>
          <w:b w:val="0"/>
          <w:bCs w:val="0"/>
          <w:i w:val="0"/>
          <w:iCs w:val="0"/>
          <w:caps w:val="0"/>
          <w:smallCaps w:val="0"/>
          <w:strike w:val="0"/>
          <w:dstrike w:val="0"/>
          <w:outline w:val="0"/>
          <w:emboss w:val="0"/>
          <w:imprint w:val="0"/>
          <w:color w:val="374151"/>
          <w:spacing w:val="0"/>
          <w:w w:val="100"/>
          <w:kern w:val="0"/>
          <w:position w:val="0"/>
          <w:highlight w:val="none"/>
          <w:vertAlign w:val="baseline"/>
        </w:rPr>
      </w:lvl>
    </w:lvlOverride>
    <w:lvlOverride w:ilvl="1">
      <w:startOverride w:val="1"/>
      <w:lvl w:ilvl="1" w:tplc="FCCEF16E">
        <w:start w:val="1"/>
        <w:numFmt w:val="decimal"/>
        <w:lvlText w:val="%2."/>
        <w:lvlJc w:val="left"/>
        <w:pPr>
          <w:ind w:left="815" w:hanging="375"/>
        </w:pPr>
        <w:rPr>
          <w:rFonts w:ascii="TimesNewRomanPSMT" w:eastAsia="TimesNewRomanPSMT" w:hAnsi="TimesNewRomanPSMT" w:cs="TimesNewRomanPSMT"/>
          <w:b w:val="0"/>
          <w:bCs w:val="0"/>
          <w:i w:val="0"/>
          <w:iCs w:val="0"/>
          <w:caps w:val="0"/>
          <w:smallCaps w:val="0"/>
          <w:strike w:val="0"/>
          <w:dstrike w:val="0"/>
          <w:outline w:val="0"/>
          <w:emboss w:val="0"/>
          <w:imprint w:val="0"/>
          <w:color w:val="374151"/>
          <w:spacing w:val="0"/>
          <w:w w:val="100"/>
          <w:kern w:val="0"/>
          <w:position w:val="0"/>
          <w:highlight w:val="none"/>
          <w:vertAlign w:val="baseline"/>
        </w:rPr>
      </w:lvl>
    </w:lvlOverride>
    <w:lvlOverride w:ilvl="2">
      <w:startOverride w:val="1"/>
      <w:lvl w:ilvl="2" w:tplc="9F9A6DD6">
        <w:start w:val="1"/>
        <w:numFmt w:val="decimal"/>
        <w:lvlText w:val="%3."/>
        <w:lvlJc w:val="left"/>
        <w:pPr>
          <w:ind w:left="1035" w:hanging="375"/>
        </w:pPr>
        <w:rPr>
          <w:rFonts w:ascii="TimesNewRomanPSMT" w:eastAsia="TimesNewRomanPSMT" w:hAnsi="TimesNewRomanPSMT" w:cs="TimesNewRomanPSMT"/>
          <w:b w:val="0"/>
          <w:bCs w:val="0"/>
          <w:i w:val="0"/>
          <w:iCs w:val="0"/>
          <w:caps w:val="0"/>
          <w:smallCaps w:val="0"/>
          <w:strike w:val="0"/>
          <w:dstrike w:val="0"/>
          <w:outline w:val="0"/>
          <w:emboss w:val="0"/>
          <w:imprint w:val="0"/>
          <w:color w:val="374151"/>
          <w:spacing w:val="0"/>
          <w:w w:val="100"/>
          <w:kern w:val="0"/>
          <w:position w:val="0"/>
          <w:highlight w:val="none"/>
          <w:vertAlign w:val="baseline"/>
        </w:rPr>
      </w:lvl>
    </w:lvlOverride>
    <w:lvlOverride w:ilvl="3">
      <w:startOverride w:val="1"/>
      <w:lvl w:ilvl="3" w:tplc="0BEE2F2A">
        <w:start w:val="1"/>
        <w:numFmt w:val="decimal"/>
        <w:lvlText w:val="%4."/>
        <w:lvlJc w:val="left"/>
        <w:pPr>
          <w:ind w:left="1255" w:hanging="375"/>
        </w:pPr>
        <w:rPr>
          <w:rFonts w:ascii="TimesNewRomanPSMT" w:eastAsia="TimesNewRomanPSMT" w:hAnsi="TimesNewRomanPSMT" w:cs="TimesNewRomanPSMT"/>
          <w:b w:val="0"/>
          <w:bCs w:val="0"/>
          <w:i w:val="0"/>
          <w:iCs w:val="0"/>
          <w:caps w:val="0"/>
          <w:smallCaps w:val="0"/>
          <w:strike w:val="0"/>
          <w:dstrike w:val="0"/>
          <w:outline w:val="0"/>
          <w:emboss w:val="0"/>
          <w:imprint w:val="0"/>
          <w:color w:val="374151"/>
          <w:spacing w:val="0"/>
          <w:w w:val="100"/>
          <w:kern w:val="0"/>
          <w:position w:val="0"/>
          <w:highlight w:val="none"/>
          <w:vertAlign w:val="baseline"/>
        </w:rPr>
      </w:lvl>
    </w:lvlOverride>
    <w:lvlOverride w:ilvl="4">
      <w:startOverride w:val="1"/>
      <w:lvl w:ilvl="4" w:tplc="ADE6EFE8">
        <w:start w:val="1"/>
        <w:numFmt w:val="decimal"/>
        <w:lvlText w:val="%5."/>
        <w:lvlJc w:val="left"/>
        <w:pPr>
          <w:ind w:left="1475" w:hanging="375"/>
        </w:pPr>
        <w:rPr>
          <w:rFonts w:ascii="TimesNewRomanPSMT" w:eastAsia="TimesNewRomanPSMT" w:hAnsi="TimesNewRomanPSMT" w:cs="TimesNewRomanPSMT"/>
          <w:b w:val="0"/>
          <w:bCs w:val="0"/>
          <w:i w:val="0"/>
          <w:iCs w:val="0"/>
          <w:caps w:val="0"/>
          <w:smallCaps w:val="0"/>
          <w:strike w:val="0"/>
          <w:dstrike w:val="0"/>
          <w:outline w:val="0"/>
          <w:emboss w:val="0"/>
          <w:imprint w:val="0"/>
          <w:color w:val="374151"/>
          <w:spacing w:val="0"/>
          <w:w w:val="100"/>
          <w:kern w:val="0"/>
          <w:position w:val="0"/>
          <w:highlight w:val="none"/>
          <w:vertAlign w:val="baseline"/>
        </w:rPr>
      </w:lvl>
    </w:lvlOverride>
    <w:lvlOverride w:ilvl="5">
      <w:startOverride w:val="1"/>
      <w:lvl w:ilvl="5" w:tplc="211ECE66">
        <w:start w:val="1"/>
        <w:numFmt w:val="decimal"/>
        <w:lvlText w:val="%6."/>
        <w:lvlJc w:val="left"/>
        <w:pPr>
          <w:ind w:left="1695" w:hanging="375"/>
        </w:pPr>
        <w:rPr>
          <w:rFonts w:ascii="TimesNewRomanPSMT" w:eastAsia="TimesNewRomanPSMT" w:hAnsi="TimesNewRomanPSMT" w:cs="TimesNewRomanPSMT"/>
          <w:b w:val="0"/>
          <w:bCs w:val="0"/>
          <w:i w:val="0"/>
          <w:iCs w:val="0"/>
          <w:caps w:val="0"/>
          <w:smallCaps w:val="0"/>
          <w:strike w:val="0"/>
          <w:dstrike w:val="0"/>
          <w:outline w:val="0"/>
          <w:emboss w:val="0"/>
          <w:imprint w:val="0"/>
          <w:color w:val="374151"/>
          <w:spacing w:val="0"/>
          <w:w w:val="100"/>
          <w:kern w:val="0"/>
          <w:position w:val="0"/>
          <w:highlight w:val="none"/>
          <w:vertAlign w:val="baseline"/>
        </w:rPr>
      </w:lvl>
    </w:lvlOverride>
    <w:lvlOverride w:ilvl="6">
      <w:startOverride w:val="1"/>
      <w:lvl w:ilvl="6" w:tplc="D248D4BA">
        <w:start w:val="1"/>
        <w:numFmt w:val="decimal"/>
        <w:lvlText w:val="%7."/>
        <w:lvlJc w:val="left"/>
        <w:pPr>
          <w:ind w:left="1915" w:hanging="375"/>
        </w:pPr>
        <w:rPr>
          <w:rFonts w:ascii="TimesNewRomanPSMT" w:eastAsia="TimesNewRomanPSMT" w:hAnsi="TimesNewRomanPSMT" w:cs="TimesNewRomanPSMT"/>
          <w:b w:val="0"/>
          <w:bCs w:val="0"/>
          <w:i w:val="0"/>
          <w:iCs w:val="0"/>
          <w:caps w:val="0"/>
          <w:smallCaps w:val="0"/>
          <w:strike w:val="0"/>
          <w:dstrike w:val="0"/>
          <w:outline w:val="0"/>
          <w:emboss w:val="0"/>
          <w:imprint w:val="0"/>
          <w:color w:val="374151"/>
          <w:spacing w:val="0"/>
          <w:w w:val="100"/>
          <w:kern w:val="0"/>
          <w:position w:val="0"/>
          <w:highlight w:val="none"/>
          <w:vertAlign w:val="baseline"/>
        </w:rPr>
      </w:lvl>
    </w:lvlOverride>
    <w:lvlOverride w:ilvl="7">
      <w:startOverride w:val="1"/>
      <w:lvl w:ilvl="7" w:tplc="9306D70C">
        <w:start w:val="1"/>
        <w:numFmt w:val="decimal"/>
        <w:lvlText w:val="%8."/>
        <w:lvlJc w:val="left"/>
        <w:pPr>
          <w:ind w:left="2135" w:hanging="375"/>
        </w:pPr>
        <w:rPr>
          <w:rFonts w:ascii="TimesNewRomanPSMT" w:eastAsia="TimesNewRomanPSMT" w:hAnsi="TimesNewRomanPSMT" w:cs="TimesNewRomanPSMT"/>
          <w:b w:val="0"/>
          <w:bCs w:val="0"/>
          <w:i w:val="0"/>
          <w:iCs w:val="0"/>
          <w:caps w:val="0"/>
          <w:smallCaps w:val="0"/>
          <w:strike w:val="0"/>
          <w:dstrike w:val="0"/>
          <w:outline w:val="0"/>
          <w:emboss w:val="0"/>
          <w:imprint w:val="0"/>
          <w:color w:val="374151"/>
          <w:spacing w:val="0"/>
          <w:w w:val="100"/>
          <w:kern w:val="0"/>
          <w:position w:val="0"/>
          <w:highlight w:val="none"/>
          <w:vertAlign w:val="baseline"/>
        </w:rPr>
      </w:lvl>
    </w:lvlOverride>
    <w:lvlOverride w:ilvl="8">
      <w:startOverride w:val="1"/>
      <w:lvl w:ilvl="8" w:tplc="7AEADD48">
        <w:start w:val="1"/>
        <w:numFmt w:val="decimal"/>
        <w:lvlText w:val="%9."/>
        <w:lvlJc w:val="left"/>
        <w:pPr>
          <w:ind w:left="2355" w:hanging="375"/>
        </w:pPr>
        <w:rPr>
          <w:rFonts w:ascii="TimesNewRomanPSMT" w:eastAsia="TimesNewRomanPSMT" w:hAnsi="TimesNewRomanPSMT" w:cs="TimesNewRomanPSMT"/>
          <w:b w:val="0"/>
          <w:bCs w:val="0"/>
          <w:i w:val="0"/>
          <w:iCs w:val="0"/>
          <w:caps w:val="0"/>
          <w:smallCaps w:val="0"/>
          <w:strike w:val="0"/>
          <w:dstrike w:val="0"/>
          <w:outline w:val="0"/>
          <w:emboss w:val="0"/>
          <w:imprint w:val="0"/>
          <w:color w:val="374151"/>
          <w:spacing w:val="0"/>
          <w:w w:val="100"/>
          <w:kern w:val="0"/>
          <w:position w:val="0"/>
          <w:highlight w:val="none"/>
          <w:vertAlign w:val="baseline"/>
        </w:rPr>
      </w:lvl>
    </w:lvlOverride>
  </w:num>
  <w:num w:numId="25" w16cid:durableId="2049527235">
    <w:abstractNumId w:val="3"/>
  </w:num>
  <w:num w:numId="26" w16cid:durableId="2109084189">
    <w:abstractNumId w:val="16"/>
  </w:num>
  <w:num w:numId="27" w16cid:durableId="2742150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914"/>
    <w:rsid w:val="00025E90"/>
    <w:rsid w:val="00030D42"/>
    <w:rsid w:val="0003232D"/>
    <w:rsid w:val="000B49BD"/>
    <w:rsid w:val="000F2D81"/>
    <w:rsid w:val="001574D3"/>
    <w:rsid w:val="00214969"/>
    <w:rsid w:val="00264820"/>
    <w:rsid w:val="00357914"/>
    <w:rsid w:val="004C0FB1"/>
    <w:rsid w:val="004E4905"/>
    <w:rsid w:val="00533E32"/>
    <w:rsid w:val="00555360"/>
    <w:rsid w:val="006F1C69"/>
    <w:rsid w:val="006F49E9"/>
    <w:rsid w:val="007153D2"/>
    <w:rsid w:val="00762675"/>
    <w:rsid w:val="0079353C"/>
    <w:rsid w:val="007F46DA"/>
    <w:rsid w:val="008829B6"/>
    <w:rsid w:val="008F2CA2"/>
    <w:rsid w:val="009523DD"/>
    <w:rsid w:val="00A34FC0"/>
    <w:rsid w:val="00AB7B15"/>
    <w:rsid w:val="00BC2A28"/>
    <w:rsid w:val="00C7278A"/>
    <w:rsid w:val="00D25BB6"/>
    <w:rsid w:val="00D6626C"/>
    <w:rsid w:val="00DB689F"/>
    <w:rsid w:val="00E1269C"/>
    <w:rsid w:val="00E73F9E"/>
    <w:rsid w:val="00E858DD"/>
    <w:rsid w:val="00FA4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630AE"/>
  <w15:chartTrackingRefBased/>
  <w15:docId w15:val="{5AD18FCC-EF30-AA4B-A10B-E802A60C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E73F9E"/>
    <w:pPr>
      <w:keepNext/>
      <w:keepLines/>
      <w:pBdr>
        <w:top w:val="nil"/>
        <w:left w:val="nil"/>
        <w:bottom w:val="nil"/>
        <w:right w:val="nil"/>
        <w:between w:val="nil"/>
      </w:pBdr>
      <w:spacing w:before="480" w:after="120" w:line="276" w:lineRule="auto"/>
      <w:outlineLvl w:val="0"/>
    </w:pPr>
    <w:rPr>
      <w:rFonts w:ascii="Arial" w:eastAsia="Arial" w:hAnsi="Arial" w:cs="Arial"/>
      <w:b/>
      <w:color w:val="000000"/>
      <w:kern w:val="0"/>
      <w:sz w:val="48"/>
      <w:szCs w:val="48"/>
      <w:lang w:eastAsia="en-GB"/>
      <w14:ligatures w14:val="none"/>
    </w:rPr>
  </w:style>
  <w:style w:type="paragraph" w:styleId="Heading2">
    <w:name w:val="heading 2"/>
    <w:basedOn w:val="Normal"/>
    <w:next w:val="Normal"/>
    <w:link w:val="Heading2Char"/>
    <w:rsid w:val="00E73F9E"/>
    <w:pPr>
      <w:keepNext/>
      <w:keepLines/>
      <w:pBdr>
        <w:top w:val="nil"/>
        <w:left w:val="nil"/>
        <w:bottom w:val="nil"/>
        <w:right w:val="nil"/>
        <w:between w:val="nil"/>
      </w:pBdr>
      <w:spacing w:before="360" w:after="80" w:line="276" w:lineRule="auto"/>
      <w:outlineLvl w:val="1"/>
    </w:pPr>
    <w:rPr>
      <w:rFonts w:ascii="Arial" w:eastAsia="Arial" w:hAnsi="Arial" w:cs="Arial"/>
      <w:b/>
      <w:color w:val="000000"/>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914"/>
    <w:pPr>
      <w:ind w:left="720"/>
      <w:contextualSpacing/>
    </w:pPr>
  </w:style>
  <w:style w:type="paragraph" w:styleId="Header">
    <w:name w:val="header"/>
    <w:basedOn w:val="Normal"/>
    <w:link w:val="HeaderChar"/>
    <w:uiPriority w:val="99"/>
    <w:unhideWhenUsed/>
    <w:rsid w:val="00D25BB6"/>
    <w:pPr>
      <w:tabs>
        <w:tab w:val="center" w:pos="4513"/>
        <w:tab w:val="right" w:pos="9026"/>
      </w:tabs>
    </w:pPr>
  </w:style>
  <w:style w:type="character" w:customStyle="1" w:styleId="HeaderChar">
    <w:name w:val="Header Char"/>
    <w:basedOn w:val="DefaultParagraphFont"/>
    <w:link w:val="Header"/>
    <w:uiPriority w:val="99"/>
    <w:rsid w:val="00D25BB6"/>
  </w:style>
  <w:style w:type="paragraph" w:styleId="Footer">
    <w:name w:val="footer"/>
    <w:basedOn w:val="Normal"/>
    <w:link w:val="FooterChar"/>
    <w:uiPriority w:val="99"/>
    <w:unhideWhenUsed/>
    <w:rsid w:val="00D25BB6"/>
    <w:pPr>
      <w:tabs>
        <w:tab w:val="center" w:pos="4513"/>
        <w:tab w:val="right" w:pos="9026"/>
      </w:tabs>
    </w:pPr>
  </w:style>
  <w:style w:type="character" w:customStyle="1" w:styleId="FooterChar">
    <w:name w:val="Footer Char"/>
    <w:basedOn w:val="DefaultParagraphFont"/>
    <w:link w:val="Footer"/>
    <w:uiPriority w:val="99"/>
    <w:rsid w:val="00D25BB6"/>
  </w:style>
  <w:style w:type="character" w:customStyle="1" w:styleId="Heading1Char">
    <w:name w:val="Heading 1 Char"/>
    <w:basedOn w:val="DefaultParagraphFont"/>
    <w:link w:val="Heading1"/>
    <w:rsid w:val="00E73F9E"/>
    <w:rPr>
      <w:rFonts w:ascii="Arial" w:eastAsia="Arial" w:hAnsi="Arial" w:cs="Arial"/>
      <w:b/>
      <w:color w:val="000000"/>
      <w:kern w:val="0"/>
      <w:sz w:val="48"/>
      <w:szCs w:val="48"/>
      <w:lang w:eastAsia="en-GB"/>
      <w14:ligatures w14:val="none"/>
    </w:rPr>
  </w:style>
  <w:style w:type="character" w:customStyle="1" w:styleId="Heading2Char">
    <w:name w:val="Heading 2 Char"/>
    <w:basedOn w:val="DefaultParagraphFont"/>
    <w:link w:val="Heading2"/>
    <w:rsid w:val="00E73F9E"/>
    <w:rPr>
      <w:rFonts w:ascii="Arial" w:eastAsia="Arial" w:hAnsi="Arial" w:cs="Arial"/>
      <w:b/>
      <w:color w:val="000000"/>
      <w:kern w:val="0"/>
      <w:sz w:val="36"/>
      <w:szCs w:val="36"/>
      <w:lang w:eastAsia="en-GB"/>
      <w14:ligatures w14:val="none"/>
    </w:rPr>
  </w:style>
  <w:style w:type="character" w:styleId="Hyperlink">
    <w:name w:val="Hyperlink"/>
    <w:basedOn w:val="DefaultParagraphFont"/>
    <w:uiPriority w:val="99"/>
    <w:unhideWhenUsed/>
    <w:rsid w:val="00025E90"/>
    <w:rPr>
      <w:color w:val="0000FF"/>
      <w:u w:val="single"/>
    </w:rPr>
  </w:style>
  <w:style w:type="character" w:styleId="UnresolvedMention">
    <w:name w:val="Unresolved Mention"/>
    <w:basedOn w:val="DefaultParagraphFont"/>
    <w:uiPriority w:val="99"/>
    <w:semiHidden/>
    <w:unhideWhenUsed/>
    <w:rsid w:val="00A34FC0"/>
    <w:rPr>
      <w:color w:val="605E5C"/>
      <w:shd w:val="clear" w:color="auto" w:fill="E1DFDD"/>
    </w:rPr>
  </w:style>
  <w:style w:type="character" w:styleId="PageNumber">
    <w:name w:val="page number"/>
    <w:basedOn w:val="DefaultParagraphFont"/>
    <w:uiPriority w:val="99"/>
    <w:semiHidden/>
    <w:unhideWhenUsed/>
    <w:rsid w:val="00DB689F"/>
  </w:style>
  <w:style w:type="paragraph" w:customStyle="1" w:styleId="Body">
    <w:name w:val="Body"/>
    <w:rsid w:val="00555360"/>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14:ligatures w14:val="none"/>
    </w:rPr>
  </w:style>
  <w:style w:type="numbering" w:customStyle="1" w:styleId="Numbered">
    <w:name w:val="Numbered"/>
    <w:rsid w:val="00555360"/>
    <w:pPr>
      <w:numPr>
        <w:numId w:val="18"/>
      </w:numPr>
    </w:pPr>
  </w:style>
  <w:style w:type="paragraph" w:customStyle="1" w:styleId="Default">
    <w:name w:val="Default"/>
    <w:rsid w:val="00555360"/>
    <w:pPr>
      <w:pBdr>
        <w:top w:val="nil"/>
        <w:left w:val="nil"/>
        <w:bottom w:val="nil"/>
        <w:right w:val="nil"/>
        <w:between w:val="nil"/>
        <w:bar w:val="nil"/>
      </w:pBdr>
      <w:spacing w:before="160" w:line="288" w:lineRule="auto"/>
    </w:pPr>
    <w:rPr>
      <w:rFonts w:ascii="Helvetica Neue" w:eastAsia="Helvetica Neue" w:hAnsi="Helvetica Neue" w:cs="Helvetica Neue"/>
      <w:color w:val="000000"/>
      <w:kern w:val="0"/>
      <w:bdr w:val="nil"/>
      <w:lang w:eastAsia="en-GB"/>
      <w14:textOutline w14:w="0" w14:cap="flat" w14:cmpd="sng" w14:algn="ctr">
        <w14:noFill/>
        <w14:prstDash w14:val="solid"/>
        <w14:bevel/>
      </w14:textOutline>
      <w14:ligatures w14:val="none"/>
    </w:rPr>
  </w:style>
  <w:style w:type="numbering" w:customStyle="1" w:styleId="Bullet">
    <w:name w:val="Bullet"/>
    <w:rsid w:val="00555360"/>
    <w:pPr>
      <w:numPr>
        <w:numId w:val="21"/>
      </w:numPr>
    </w:pPr>
  </w:style>
  <w:style w:type="numbering" w:customStyle="1" w:styleId="Numbered0">
    <w:name w:val="Numbered.0"/>
    <w:rsid w:val="00555360"/>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fesi.pi.ac.cy/files/docs/users/zapiti.a/Odigos2.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orms.gle/y9eGratLpGiVBcuz5"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csy.org.uk/cours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hristinaeren@gmail.com" TargetMode="External"/><Relationship Id="rId4" Type="http://schemas.openxmlformats.org/officeDocument/2006/relationships/webSettings" Target="webSettings.xml"/><Relationship Id="rId9" Type="http://schemas.openxmlformats.org/officeDocument/2006/relationships/hyperlink" Target="https://www.geneve-int.ch/revisiting-sustainable-development-goals-through-ar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886</TotalTime>
  <Pages>10</Pages>
  <Words>3766</Words>
  <Characters>21468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Kirtley</dc:creator>
  <cp:keywords/>
  <dc:description/>
  <cp:lastModifiedBy>Ray Kirtley</cp:lastModifiedBy>
  <cp:revision>9</cp:revision>
  <dcterms:created xsi:type="dcterms:W3CDTF">2023-04-06T20:41:00Z</dcterms:created>
  <dcterms:modified xsi:type="dcterms:W3CDTF">2023-05-02T12:30:00Z</dcterms:modified>
</cp:coreProperties>
</file>